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BAB3" w14:textId="30B9889C" w:rsidR="00B345E1" w:rsidRPr="00B345E1" w:rsidRDefault="00B345E1" w:rsidP="00B345E1">
      <w:pPr>
        <w:pStyle w:val="NoSpacing"/>
        <w:jc w:val="center"/>
        <w:rPr>
          <w:rFonts w:ascii="Times New Roman" w:hAnsi="Times New Roman"/>
          <w:b/>
          <w:sz w:val="24"/>
          <w:szCs w:val="24"/>
        </w:rPr>
      </w:pPr>
      <w:r w:rsidRPr="00B345E1">
        <w:rPr>
          <w:rFonts w:ascii="Times New Roman" w:hAnsi="Times New Roman"/>
          <w:b/>
          <w:noProof/>
          <w:sz w:val="24"/>
          <w:szCs w:val="24"/>
          <w:lang w:val="en-GB" w:eastAsia="en-GB"/>
        </w:rPr>
        <w:drawing>
          <wp:anchor distT="0" distB="0" distL="114300" distR="114300" simplePos="0" relativeHeight="251660288" behindDoc="1" locked="0" layoutInCell="1" allowOverlap="1" wp14:anchorId="3227C5DE" wp14:editId="3ADEA872">
            <wp:simplePos x="0" y="0"/>
            <wp:positionH relativeFrom="column">
              <wp:posOffset>2295525</wp:posOffset>
            </wp:positionH>
            <wp:positionV relativeFrom="paragraph">
              <wp:posOffset>-742950</wp:posOffset>
            </wp:positionV>
            <wp:extent cx="1304925" cy="666750"/>
            <wp:effectExtent l="0" t="0" r="0" b="0"/>
            <wp:wrapNone/>
            <wp:docPr id="3" name="Picture 1" descr="TCUwOutline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UwOutline26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5E1">
        <w:rPr>
          <w:rFonts w:ascii="Times New Roman" w:hAnsi="Times New Roman"/>
          <w:b/>
          <w:sz w:val="24"/>
          <w:szCs w:val="24"/>
        </w:rPr>
        <w:t xml:space="preserve">How To Set-Up a Study Binder   </w:t>
      </w:r>
    </w:p>
    <w:p w14:paraId="4F013FC4" w14:textId="77777777" w:rsidR="00B345E1" w:rsidRPr="00B345E1" w:rsidRDefault="00B345E1" w:rsidP="00B345E1">
      <w:pPr>
        <w:pStyle w:val="NoSpacing"/>
        <w:rPr>
          <w:rFonts w:ascii="Times New Roman" w:hAnsi="Times New Roman"/>
          <w:b/>
          <w:sz w:val="24"/>
          <w:szCs w:val="24"/>
        </w:rPr>
      </w:pPr>
      <w:r w:rsidRPr="00B345E1">
        <w:rPr>
          <w:rFonts w:ascii="Times New Roman" w:hAnsi="Times New Roman"/>
          <w:b/>
          <w:noProof/>
          <w:sz w:val="24"/>
          <w:szCs w:val="24"/>
        </w:rPr>
        <w:tab/>
      </w:r>
      <w:r w:rsidRPr="00B345E1">
        <w:rPr>
          <w:rFonts w:ascii="Times New Roman" w:hAnsi="Times New Roman"/>
          <w:b/>
          <w:noProof/>
          <w:sz w:val="24"/>
          <w:szCs w:val="24"/>
        </w:rPr>
        <w:tab/>
      </w:r>
      <w:r w:rsidRPr="00B345E1">
        <w:rPr>
          <w:rFonts w:ascii="Times New Roman" w:hAnsi="Times New Roman"/>
          <w:b/>
          <w:noProof/>
          <w:sz w:val="24"/>
          <w:szCs w:val="24"/>
        </w:rPr>
        <w:tab/>
      </w:r>
      <w:r w:rsidRPr="00B345E1">
        <w:rPr>
          <w:rFonts w:ascii="Times New Roman" w:hAnsi="Times New Roman"/>
          <w:b/>
          <w:noProof/>
          <w:sz w:val="24"/>
          <w:szCs w:val="24"/>
          <w:lang w:val="en-GB" w:eastAsia="en-GB"/>
        </w:rPr>
        <mc:AlternateContent>
          <mc:Choice Requires="wps">
            <w:drawing>
              <wp:anchor distT="0" distB="0" distL="114300" distR="114300" simplePos="0" relativeHeight="251659264" behindDoc="0" locked="0" layoutInCell="1" allowOverlap="1" wp14:anchorId="0AF0EC3E" wp14:editId="57A3BD4B">
                <wp:simplePos x="0" y="0"/>
                <wp:positionH relativeFrom="column">
                  <wp:posOffset>9525</wp:posOffset>
                </wp:positionH>
                <wp:positionV relativeFrom="paragraph">
                  <wp:posOffset>42545</wp:posOffset>
                </wp:positionV>
                <wp:extent cx="6115050"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6DE8AA" id="_x0000_t32" coordsize="21600,21600" o:spt="32" o:oned="t" path="m,l21600,21600e" filled="f">
                <v:path arrowok="t" fillok="f" o:connecttype="none"/>
                <o:lock v:ext="edit" shapetype="t"/>
              </v:shapetype>
              <v:shape id="AutoShape 2" o:spid="_x0000_s1026" type="#_x0000_t32" style="position:absolute;margin-left:.75pt;margin-top:3.35pt;width:4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xmxwEAAH0DAAAOAAAAZHJzL2Uyb0RvYy54bWysU01v2zAMvQ/YfxB0XxwHaLEZcYoiXXfp&#10;tgDtfgAjybZQWRQoJU7+/SjlY1t3G+YDIYrkI/mevLw7jE7sDUWLvpX1bC6F8Qq19X0rf7w8fvgo&#10;RUzgNTj0ppVHE+Xd6v275RQas8ABnTYkGMTHZgqtHFIKTVVFNZgR4gyD8RzskEZI7FJfaYKJ0UdX&#10;Lebz22pC0oFQmRj59uEUlKuC33VGpe9dF00SrpU8WyqWit1mW62W0PQEYbDqPAb8wxQjWM9Nr1AP&#10;kEDsyP4FNVpFGLFLM4VjhV1nlSk78Db1/M02zwMEU3ZhcmK40hT/H6z6tt+QsJq1k8LDyBLd7xKW&#10;zmKR6ZlCbDhr7TeUF1QH/xyeUL1G4XE9gO9NSX45Bq6tc0X1R0l2YuAm2+kras4Bxi9cHToaMySz&#10;IA5FkuNVEnNIQvHlbV3fzG9YOXWJVdBcCgPF9MXgKPKhlTER2H5Ia/SehUeqSxvYP8WUx4LmUpC7&#10;eny0zhX9nRcTz/4pN8qhiM7qHC0O9du1I7GH/ITKV5Z8k0a487qgDQb05/M5gXWnM3d3/sxNpuNE&#10;7Bb1cUMXzljjMub5PeZH9Ltfqn/9NaufAAAA//8DAFBLAwQUAAYACAAAACEAPVc9xdUAAAAFAQAA&#10;DwAAAGRycy9kb3ducmV2LnhtbEyOwU6EQBBE7yb+w6RNvJjdQaPIIsPGmHjyIK5+QAMtEJkewgzL&#10;+Pe2XtzjS1WqXrGPdlRHmv3g2MD1NgFF3Lh24M7Ax/vzJgPlA3KLo2My8E0e9uX5WYF561Z+o+Mh&#10;dEpG2OdooA9hyrX2TU8W/dZNxJJ9utliEJw73c64yrgd9U2SpNriwPLQ40RPPTVfh8UaiK8ph1hl&#10;sV55efHZVRXRVsZcXsTHB1CBYvgvw6++qEMpTrVbuPVqFL6TooH0HpSku/RWuP5jXRb61L78AQAA&#10;//8DAFBLAQItABQABgAIAAAAIQC2gziS/gAAAOEBAAATAAAAAAAAAAAAAAAAAAAAAABbQ29udGVu&#10;dF9UeXBlc10ueG1sUEsBAi0AFAAGAAgAAAAhADj9If/WAAAAlAEAAAsAAAAAAAAAAAAAAAAALwEA&#10;AF9yZWxzLy5yZWxzUEsBAi0AFAAGAAgAAAAhAPGp3GbHAQAAfQMAAA4AAAAAAAAAAAAAAAAALgIA&#10;AGRycy9lMm9Eb2MueG1sUEsBAi0AFAAGAAgAAAAhAD1XPcXVAAAABQEAAA8AAAAAAAAAAAAAAAAA&#10;IQQAAGRycy9kb3ducmV2LnhtbFBLBQYAAAAABAAEAPMAAAAjBQAAAAA=&#10;" strokeweight="1.5pt"/>
            </w:pict>
          </mc:Fallback>
        </mc:AlternateContent>
      </w:r>
    </w:p>
    <w:p w14:paraId="7DF81AC4" w14:textId="77777777" w:rsidR="00B345E1" w:rsidRPr="00B345E1" w:rsidRDefault="00B345E1" w:rsidP="00B345E1">
      <w:pPr>
        <w:pStyle w:val="NoSpacing"/>
        <w:ind w:left="765"/>
        <w:jc w:val="both"/>
        <w:rPr>
          <w:rFonts w:ascii="Times New Roman" w:hAnsi="Times New Roman"/>
          <w:sz w:val="24"/>
          <w:szCs w:val="24"/>
        </w:rPr>
      </w:pPr>
    </w:p>
    <w:p w14:paraId="0EE79E6F" w14:textId="0B17D702" w:rsidR="00113493" w:rsidRDefault="00B345E1">
      <w:pPr>
        <w:rPr>
          <w:rFonts w:ascii="Times New Roman" w:hAnsi="Times New Roman"/>
          <w:b/>
          <w:bCs/>
          <w:sz w:val="32"/>
          <w:szCs w:val="32"/>
        </w:rPr>
      </w:pPr>
      <w:r w:rsidRPr="002000BC">
        <w:rPr>
          <w:rFonts w:ascii="Times New Roman" w:hAnsi="Times New Roman"/>
          <w:b/>
          <w:bCs/>
          <w:sz w:val="32"/>
          <w:szCs w:val="32"/>
        </w:rPr>
        <w:t>Regulatory Binder Sections</w:t>
      </w:r>
    </w:p>
    <w:p w14:paraId="2CA01D14" w14:textId="380A2FD3" w:rsidR="007D3EEF" w:rsidRPr="007D3EEF" w:rsidRDefault="007D3EEF" w:rsidP="007D3EEF">
      <w:pPr>
        <w:jc w:val="center"/>
        <w:rPr>
          <w:rFonts w:ascii="Times New Roman" w:hAnsi="Times New Roman"/>
          <w:i/>
          <w:iCs/>
          <w:sz w:val="24"/>
          <w:szCs w:val="24"/>
        </w:rPr>
      </w:pPr>
      <w:r w:rsidRPr="007D3EEF">
        <w:rPr>
          <w:rFonts w:ascii="Times New Roman" w:hAnsi="Times New Roman"/>
          <w:i/>
          <w:iCs/>
          <w:sz w:val="24"/>
          <w:szCs w:val="24"/>
          <w:highlight w:val="yellow"/>
        </w:rPr>
        <w:t>It is advised to set-up the study binder in this order</w:t>
      </w:r>
      <w:r w:rsidR="00E553F2">
        <w:rPr>
          <w:rFonts w:ascii="Times New Roman" w:hAnsi="Times New Roman"/>
          <w:i/>
          <w:iCs/>
          <w:sz w:val="24"/>
          <w:szCs w:val="24"/>
          <w:highlight w:val="yellow"/>
        </w:rPr>
        <w:t>. Not all documents will be applicable for every study. Use this document as needed</w:t>
      </w:r>
      <w:r w:rsidRPr="007D3EEF">
        <w:rPr>
          <w:rFonts w:ascii="Times New Roman" w:hAnsi="Times New Roman"/>
          <w:i/>
          <w:iCs/>
          <w:sz w:val="24"/>
          <w:szCs w:val="24"/>
          <w:highlight w:val="yellow"/>
        </w:rPr>
        <w:t>.</w:t>
      </w:r>
      <w:r w:rsidR="00E553F2">
        <w:rPr>
          <w:rFonts w:ascii="Times New Roman" w:hAnsi="Times New Roman"/>
          <w:i/>
          <w:iCs/>
          <w:sz w:val="24"/>
          <w:szCs w:val="24"/>
        </w:rPr>
        <w:t xml:space="preserve"> </w:t>
      </w:r>
    </w:p>
    <w:p w14:paraId="3A5A1ED0" w14:textId="77777777" w:rsidR="007D3EEF" w:rsidRPr="007D3EEF" w:rsidRDefault="007D3EEF">
      <w:pPr>
        <w:rPr>
          <w:rFonts w:ascii="Times New Roman" w:hAnsi="Times New Roman"/>
          <w:sz w:val="24"/>
          <w:szCs w:val="24"/>
        </w:rPr>
      </w:pPr>
    </w:p>
    <w:p w14:paraId="7F4F0DD4" w14:textId="7559413B" w:rsidR="00B345E1" w:rsidRPr="002000BC" w:rsidRDefault="00B345E1" w:rsidP="00B345E1">
      <w:pPr>
        <w:pStyle w:val="ListParagraph"/>
        <w:numPr>
          <w:ilvl w:val="0"/>
          <w:numId w:val="1"/>
        </w:numPr>
        <w:rPr>
          <w:rFonts w:ascii="Times New Roman" w:hAnsi="Times New Roman"/>
          <w:b/>
          <w:bCs/>
          <w:sz w:val="28"/>
          <w:szCs w:val="28"/>
        </w:rPr>
      </w:pPr>
      <w:r w:rsidRPr="002000BC">
        <w:rPr>
          <w:rFonts w:ascii="Times New Roman" w:hAnsi="Times New Roman"/>
          <w:b/>
          <w:bCs/>
          <w:sz w:val="28"/>
          <w:szCs w:val="28"/>
        </w:rPr>
        <w:t>Protocols</w:t>
      </w:r>
    </w:p>
    <w:p w14:paraId="7C286798" w14:textId="5774C538" w:rsidR="00B345E1" w:rsidRDefault="00B345E1" w:rsidP="00B345E1">
      <w:pPr>
        <w:pStyle w:val="ListParagraph"/>
        <w:numPr>
          <w:ilvl w:val="1"/>
          <w:numId w:val="1"/>
        </w:numPr>
        <w:rPr>
          <w:rFonts w:ascii="Times New Roman" w:hAnsi="Times New Roman"/>
          <w:sz w:val="24"/>
          <w:szCs w:val="24"/>
        </w:rPr>
      </w:pPr>
      <w:r>
        <w:rPr>
          <w:rFonts w:ascii="Times New Roman" w:hAnsi="Times New Roman"/>
          <w:sz w:val="24"/>
          <w:szCs w:val="24"/>
        </w:rPr>
        <w:t>Copies of all versions of the protocol submitted to IRB.</w:t>
      </w:r>
    </w:p>
    <w:p w14:paraId="35BEE164" w14:textId="18BA8007" w:rsidR="00B345E1" w:rsidRDefault="00B345E1" w:rsidP="00B345E1">
      <w:pPr>
        <w:pStyle w:val="ListParagraph"/>
        <w:numPr>
          <w:ilvl w:val="1"/>
          <w:numId w:val="1"/>
        </w:numPr>
        <w:rPr>
          <w:rFonts w:ascii="Times New Roman" w:hAnsi="Times New Roman"/>
          <w:sz w:val="24"/>
          <w:szCs w:val="24"/>
        </w:rPr>
      </w:pPr>
      <w:r>
        <w:rPr>
          <w:rFonts w:ascii="Times New Roman" w:hAnsi="Times New Roman"/>
          <w:sz w:val="24"/>
          <w:szCs w:val="24"/>
        </w:rPr>
        <w:t>Includes the document that was originally submitted and all subsequent amendments, whether or not the particular version was ever "approved” by the IRB</w:t>
      </w:r>
      <w:r w:rsidR="00644F1C">
        <w:rPr>
          <w:rFonts w:ascii="Times New Roman" w:hAnsi="Times New Roman"/>
          <w:sz w:val="24"/>
          <w:szCs w:val="24"/>
        </w:rPr>
        <w:t>.</w:t>
      </w:r>
    </w:p>
    <w:p w14:paraId="2DB56F8A" w14:textId="7A2FDBEF" w:rsidR="00B345E1" w:rsidRDefault="00B345E1" w:rsidP="00B345E1">
      <w:pPr>
        <w:pStyle w:val="ListParagraph"/>
        <w:numPr>
          <w:ilvl w:val="1"/>
          <w:numId w:val="1"/>
        </w:numPr>
        <w:rPr>
          <w:rFonts w:ascii="Times New Roman" w:hAnsi="Times New Roman"/>
          <w:sz w:val="24"/>
          <w:szCs w:val="24"/>
        </w:rPr>
      </w:pPr>
      <w:r>
        <w:rPr>
          <w:rFonts w:ascii="Times New Roman" w:hAnsi="Times New Roman"/>
          <w:sz w:val="24"/>
          <w:szCs w:val="24"/>
        </w:rPr>
        <w:t>Proper versioning and dating of all protocols/ amendments is important in order to distinguish between the various versions.</w:t>
      </w:r>
    </w:p>
    <w:p w14:paraId="191546EE" w14:textId="45CE44E4" w:rsidR="00B345E1" w:rsidRDefault="00B345E1" w:rsidP="00B345E1">
      <w:pPr>
        <w:pStyle w:val="ListParagraph"/>
        <w:numPr>
          <w:ilvl w:val="1"/>
          <w:numId w:val="1"/>
        </w:numPr>
        <w:rPr>
          <w:rFonts w:ascii="Times New Roman" w:hAnsi="Times New Roman"/>
          <w:sz w:val="24"/>
          <w:szCs w:val="24"/>
        </w:rPr>
      </w:pPr>
      <w:r>
        <w:rPr>
          <w:rFonts w:ascii="Times New Roman" w:hAnsi="Times New Roman"/>
          <w:sz w:val="24"/>
          <w:szCs w:val="24"/>
        </w:rPr>
        <w:t>It is helpful to designate the most current version of the protocol with a sticky note, plastic sleeve, colored paper, or sub-tab to avoid confusion.</w:t>
      </w:r>
    </w:p>
    <w:p w14:paraId="1535A916" w14:textId="359C7A05" w:rsidR="00644F1C" w:rsidRDefault="00644F1C" w:rsidP="00B345E1">
      <w:pPr>
        <w:pStyle w:val="ListParagraph"/>
        <w:numPr>
          <w:ilvl w:val="1"/>
          <w:numId w:val="1"/>
        </w:numPr>
        <w:rPr>
          <w:rFonts w:ascii="Times New Roman" w:hAnsi="Times New Roman"/>
          <w:sz w:val="24"/>
          <w:szCs w:val="24"/>
        </w:rPr>
      </w:pPr>
      <w:r>
        <w:rPr>
          <w:rFonts w:ascii="Times New Roman" w:hAnsi="Times New Roman"/>
          <w:sz w:val="24"/>
          <w:szCs w:val="24"/>
        </w:rPr>
        <w:t>Example</w:t>
      </w:r>
    </w:p>
    <w:p w14:paraId="4F01E549" w14:textId="16D0DD4C" w:rsidR="00644F1C" w:rsidRDefault="00644F1C" w:rsidP="00644F1C">
      <w:pPr>
        <w:pStyle w:val="ListParagraph"/>
        <w:numPr>
          <w:ilvl w:val="2"/>
          <w:numId w:val="1"/>
        </w:numPr>
        <w:rPr>
          <w:rFonts w:ascii="Times New Roman" w:hAnsi="Times New Roman"/>
          <w:sz w:val="24"/>
          <w:szCs w:val="24"/>
        </w:rPr>
      </w:pPr>
      <w:r w:rsidRPr="00644F1C">
        <w:rPr>
          <w:rFonts w:ascii="Times New Roman" w:hAnsi="Times New Roman"/>
          <w:noProof/>
          <w:sz w:val="24"/>
          <w:szCs w:val="24"/>
        </w:rPr>
        <w:drawing>
          <wp:inline distT="0" distB="0" distL="0" distR="0" wp14:anchorId="65C67A88" wp14:editId="0A57B004">
            <wp:extent cx="3439005" cy="4201111"/>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39005" cy="4201111"/>
                    </a:xfrm>
                    <a:prstGeom prst="rect">
                      <a:avLst/>
                    </a:prstGeom>
                  </pic:spPr>
                </pic:pic>
              </a:graphicData>
            </a:graphic>
          </wp:inline>
        </w:drawing>
      </w:r>
    </w:p>
    <w:p w14:paraId="1BE757D7" w14:textId="0E36D66E" w:rsidR="00B345E1" w:rsidRPr="002000BC" w:rsidRDefault="00B345E1" w:rsidP="00B345E1">
      <w:pPr>
        <w:pStyle w:val="ListParagraph"/>
        <w:numPr>
          <w:ilvl w:val="0"/>
          <w:numId w:val="1"/>
        </w:numPr>
        <w:rPr>
          <w:rFonts w:ascii="Times New Roman" w:hAnsi="Times New Roman"/>
          <w:b/>
          <w:bCs/>
          <w:sz w:val="28"/>
          <w:szCs w:val="28"/>
        </w:rPr>
      </w:pPr>
      <w:r w:rsidRPr="002000BC">
        <w:rPr>
          <w:rFonts w:ascii="Times New Roman" w:hAnsi="Times New Roman"/>
          <w:b/>
          <w:bCs/>
          <w:sz w:val="28"/>
          <w:szCs w:val="28"/>
        </w:rPr>
        <w:t>IRB</w:t>
      </w:r>
    </w:p>
    <w:p w14:paraId="68CD026A" w14:textId="0FDE8503" w:rsidR="00B345E1" w:rsidRDefault="00B345E1" w:rsidP="00B345E1">
      <w:pPr>
        <w:pStyle w:val="ListParagraph"/>
        <w:numPr>
          <w:ilvl w:val="1"/>
          <w:numId w:val="1"/>
        </w:numPr>
        <w:rPr>
          <w:rFonts w:ascii="Times New Roman" w:hAnsi="Times New Roman"/>
          <w:sz w:val="24"/>
          <w:szCs w:val="24"/>
        </w:rPr>
      </w:pPr>
      <w:r>
        <w:rPr>
          <w:rFonts w:ascii="Times New Roman" w:hAnsi="Times New Roman"/>
          <w:sz w:val="24"/>
          <w:szCs w:val="24"/>
        </w:rPr>
        <w:t>Contains all IRB correspondence such as:</w:t>
      </w:r>
    </w:p>
    <w:p w14:paraId="17180F75" w14:textId="7C5AB8CE" w:rsidR="00B345E1" w:rsidRDefault="00B345E1" w:rsidP="00B345E1">
      <w:pPr>
        <w:pStyle w:val="ListParagraph"/>
        <w:numPr>
          <w:ilvl w:val="2"/>
          <w:numId w:val="1"/>
        </w:numPr>
        <w:rPr>
          <w:rFonts w:ascii="Times New Roman" w:hAnsi="Times New Roman"/>
          <w:sz w:val="24"/>
          <w:szCs w:val="24"/>
        </w:rPr>
      </w:pPr>
      <w:r>
        <w:rPr>
          <w:rFonts w:ascii="Times New Roman" w:hAnsi="Times New Roman"/>
          <w:sz w:val="24"/>
          <w:szCs w:val="24"/>
        </w:rPr>
        <w:t>Submissions</w:t>
      </w:r>
    </w:p>
    <w:p w14:paraId="7ED4642B" w14:textId="3A93427A" w:rsidR="00B345E1" w:rsidRDefault="00B345E1" w:rsidP="00B345E1">
      <w:pPr>
        <w:pStyle w:val="ListParagraph"/>
        <w:numPr>
          <w:ilvl w:val="2"/>
          <w:numId w:val="1"/>
        </w:numPr>
        <w:rPr>
          <w:rFonts w:ascii="Times New Roman" w:hAnsi="Times New Roman"/>
          <w:sz w:val="24"/>
          <w:szCs w:val="24"/>
        </w:rPr>
      </w:pPr>
      <w:r>
        <w:rPr>
          <w:rFonts w:ascii="Times New Roman" w:hAnsi="Times New Roman"/>
          <w:sz w:val="24"/>
          <w:szCs w:val="24"/>
        </w:rPr>
        <w:t>Approvals and acknowledgements</w:t>
      </w:r>
    </w:p>
    <w:p w14:paraId="401B326C" w14:textId="09182003" w:rsidR="00B345E1" w:rsidRDefault="00B345E1" w:rsidP="00B345E1">
      <w:pPr>
        <w:pStyle w:val="ListParagraph"/>
        <w:numPr>
          <w:ilvl w:val="2"/>
          <w:numId w:val="1"/>
        </w:numPr>
        <w:rPr>
          <w:rFonts w:ascii="Times New Roman" w:hAnsi="Times New Roman"/>
          <w:sz w:val="24"/>
          <w:szCs w:val="24"/>
        </w:rPr>
      </w:pPr>
      <w:r>
        <w:rPr>
          <w:rFonts w:ascii="Times New Roman" w:hAnsi="Times New Roman"/>
          <w:sz w:val="24"/>
          <w:szCs w:val="24"/>
        </w:rPr>
        <w:t>General correspondence</w:t>
      </w:r>
    </w:p>
    <w:p w14:paraId="7D90CBF5" w14:textId="0DDE6362" w:rsidR="00B345E1" w:rsidRDefault="00B345E1" w:rsidP="00B345E1">
      <w:pPr>
        <w:pStyle w:val="ListParagraph"/>
        <w:numPr>
          <w:ilvl w:val="2"/>
          <w:numId w:val="1"/>
        </w:numPr>
        <w:rPr>
          <w:rFonts w:ascii="Times New Roman" w:hAnsi="Times New Roman"/>
          <w:sz w:val="24"/>
          <w:szCs w:val="24"/>
        </w:rPr>
      </w:pPr>
      <w:r>
        <w:rPr>
          <w:rFonts w:ascii="Times New Roman" w:hAnsi="Times New Roman"/>
          <w:sz w:val="24"/>
          <w:szCs w:val="24"/>
        </w:rPr>
        <w:lastRenderedPageBreak/>
        <w:t>Official letters</w:t>
      </w:r>
    </w:p>
    <w:p w14:paraId="27974D31" w14:textId="362868E4" w:rsidR="002000BC" w:rsidRDefault="002000BC" w:rsidP="002000BC">
      <w:pPr>
        <w:pStyle w:val="ListParagraph"/>
        <w:numPr>
          <w:ilvl w:val="3"/>
          <w:numId w:val="1"/>
        </w:numPr>
        <w:rPr>
          <w:rFonts w:ascii="Times New Roman" w:hAnsi="Times New Roman"/>
          <w:sz w:val="24"/>
          <w:szCs w:val="24"/>
        </w:rPr>
      </w:pPr>
      <w:r>
        <w:rPr>
          <w:rFonts w:ascii="Times New Roman" w:hAnsi="Times New Roman"/>
          <w:sz w:val="24"/>
          <w:szCs w:val="24"/>
        </w:rPr>
        <w:t xml:space="preserve">Full </w:t>
      </w:r>
      <w:r w:rsidR="002972D4">
        <w:rPr>
          <w:rFonts w:ascii="Times New Roman" w:hAnsi="Times New Roman"/>
          <w:sz w:val="24"/>
          <w:szCs w:val="24"/>
        </w:rPr>
        <w:t>Board, Expedited, and Exempt</w:t>
      </w:r>
    </w:p>
    <w:p w14:paraId="691AE4DE" w14:textId="3D1A7DDB" w:rsidR="002972D4" w:rsidRPr="005D1027" w:rsidRDefault="005D1027" w:rsidP="005D1027">
      <w:pPr>
        <w:pStyle w:val="ListParagraph"/>
        <w:numPr>
          <w:ilvl w:val="4"/>
          <w:numId w:val="1"/>
        </w:numPr>
        <w:rPr>
          <w:rFonts w:ascii="Times New Roman" w:hAnsi="Times New Roman"/>
          <w:sz w:val="24"/>
          <w:szCs w:val="24"/>
        </w:rPr>
      </w:pPr>
      <w:r w:rsidRPr="005D1027">
        <w:rPr>
          <w:rFonts w:ascii="Times New Roman" w:hAnsi="Times New Roman"/>
          <w:noProof/>
          <w:sz w:val="24"/>
          <w:szCs w:val="24"/>
        </w:rPr>
        <w:drawing>
          <wp:inline distT="0" distB="0" distL="0" distR="0" wp14:anchorId="3C5B1C57" wp14:editId="0FCC5E96">
            <wp:extent cx="3761117" cy="4412883"/>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69803" cy="4423075"/>
                    </a:xfrm>
                    <a:prstGeom prst="rect">
                      <a:avLst/>
                    </a:prstGeom>
                  </pic:spPr>
                </pic:pic>
              </a:graphicData>
            </a:graphic>
          </wp:inline>
        </w:drawing>
      </w:r>
    </w:p>
    <w:p w14:paraId="3224844D" w14:textId="01596A46" w:rsidR="00B345E1" w:rsidRDefault="00B345E1" w:rsidP="00B345E1">
      <w:pPr>
        <w:pStyle w:val="ListParagraph"/>
        <w:numPr>
          <w:ilvl w:val="2"/>
          <w:numId w:val="1"/>
        </w:numPr>
        <w:rPr>
          <w:rFonts w:ascii="Times New Roman" w:hAnsi="Times New Roman"/>
          <w:sz w:val="24"/>
          <w:szCs w:val="24"/>
        </w:rPr>
      </w:pPr>
      <w:r>
        <w:rPr>
          <w:rFonts w:ascii="Times New Roman" w:hAnsi="Times New Roman"/>
          <w:sz w:val="24"/>
          <w:szCs w:val="24"/>
        </w:rPr>
        <w:t>Emails</w:t>
      </w:r>
    </w:p>
    <w:p w14:paraId="5E4EA797" w14:textId="5ED734D1" w:rsidR="00B345E1" w:rsidRDefault="00B345E1" w:rsidP="00B345E1">
      <w:pPr>
        <w:pStyle w:val="ListParagraph"/>
        <w:numPr>
          <w:ilvl w:val="2"/>
          <w:numId w:val="1"/>
        </w:numPr>
        <w:rPr>
          <w:rFonts w:ascii="Times New Roman" w:hAnsi="Times New Roman"/>
          <w:sz w:val="24"/>
          <w:szCs w:val="24"/>
        </w:rPr>
      </w:pPr>
      <w:r>
        <w:rPr>
          <w:rFonts w:ascii="Times New Roman" w:hAnsi="Times New Roman"/>
          <w:sz w:val="24"/>
          <w:szCs w:val="24"/>
        </w:rPr>
        <w:t>Faxes</w:t>
      </w:r>
    </w:p>
    <w:p w14:paraId="01121025" w14:textId="5DAB4514" w:rsidR="00B345E1" w:rsidRDefault="00B345E1" w:rsidP="00B345E1">
      <w:pPr>
        <w:pStyle w:val="ListParagraph"/>
        <w:numPr>
          <w:ilvl w:val="2"/>
          <w:numId w:val="1"/>
        </w:numPr>
        <w:rPr>
          <w:rFonts w:ascii="Times New Roman" w:hAnsi="Times New Roman"/>
          <w:sz w:val="24"/>
          <w:szCs w:val="24"/>
        </w:rPr>
      </w:pPr>
      <w:r>
        <w:rPr>
          <w:rFonts w:ascii="Times New Roman" w:hAnsi="Times New Roman"/>
          <w:sz w:val="24"/>
          <w:szCs w:val="24"/>
        </w:rPr>
        <w:t>Phone conversation documentation</w:t>
      </w:r>
    </w:p>
    <w:p w14:paraId="0E85E8C2" w14:textId="14F3B92C" w:rsidR="00B345E1" w:rsidRDefault="00351A0E" w:rsidP="00B345E1">
      <w:pPr>
        <w:pStyle w:val="ListParagraph"/>
        <w:numPr>
          <w:ilvl w:val="1"/>
          <w:numId w:val="1"/>
        </w:numPr>
        <w:rPr>
          <w:rFonts w:ascii="Times New Roman" w:hAnsi="Times New Roman"/>
          <w:sz w:val="24"/>
          <w:szCs w:val="24"/>
        </w:rPr>
      </w:pPr>
      <w:r>
        <w:rPr>
          <w:rFonts w:ascii="Times New Roman" w:hAnsi="Times New Roman"/>
          <w:sz w:val="24"/>
          <w:szCs w:val="24"/>
        </w:rPr>
        <w:t>Consider making separate tabs for IRB submissions (</w:t>
      </w:r>
      <w:proofErr w:type="gramStart"/>
      <w:r>
        <w:rPr>
          <w:rFonts w:ascii="Times New Roman" w:hAnsi="Times New Roman"/>
          <w:sz w:val="24"/>
          <w:szCs w:val="24"/>
        </w:rPr>
        <w:t>i.e.</w:t>
      </w:r>
      <w:proofErr w:type="gramEnd"/>
      <w:r>
        <w:rPr>
          <w:rFonts w:ascii="Times New Roman" w:hAnsi="Times New Roman"/>
          <w:sz w:val="24"/>
          <w:szCs w:val="24"/>
        </w:rPr>
        <w:t xml:space="preserve"> documents sent to the IRB from the investigator</w:t>
      </w:r>
      <w:r w:rsidR="001826BA">
        <w:rPr>
          <w:rFonts w:ascii="Times New Roman" w:hAnsi="Times New Roman"/>
          <w:sz w:val="24"/>
          <w:szCs w:val="24"/>
        </w:rPr>
        <w:t>) and IRB letters (i.e. documents sent to the investigator from the IRB) in order to more easily locate documents</w:t>
      </w:r>
    </w:p>
    <w:p w14:paraId="65139AC2" w14:textId="7F8B1DBA" w:rsidR="001826BA" w:rsidRPr="002000BC" w:rsidRDefault="001826BA" w:rsidP="001826BA">
      <w:pPr>
        <w:pStyle w:val="ListParagraph"/>
        <w:numPr>
          <w:ilvl w:val="0"/>
          <w:numId w:val="1"/>
        </w:numPr>
        <w:rPr>
          <w:rFonts w:ascii="Times New Roman" w:hAnsi="Times New Roman"/>
          <w:b/>
          <w:bCs/>
          <w:sz w:val="28"/>
          <w:szCs w:val="28"/>
        </w:rPr>
      </w:pPr>
      <w:r w:rsidRPr="002000BC">
        <w:rPr>
          <w:rFonts w:ascii="Times New Roman" w:hAnsi="Times New Roman"/>
          <w:b/>
          <w:bCs/>
          <w:sz w:val="28"/>
          <w:szCs w:val="28"/>
        </w:rPr>
        <w:t>Consent and HIPPA</w:t>
      </w:r>
    </w:p>
    <w:p w14:paraId="170067F4" w14:textId="03C89998" w:rsidR="001826BA" w:rsidRDefault="001826BA" w:rsidP="001826BA">
      <w:pPr>
        <w:pStyle w:val="ListParagraph"/>
        <w:numPr>
          <w:ilvl w:val="1"/>
          <w:numId w:val="1"/>
        </w:numPr>
        <w:rPr>
          <w:rFonts w:ascii="Times New Roman" w:hAnsi="Times New Roman"/>
          <w:sz w:val="24"/>
          <w:szCs w:val="24"/>
        </w:rPr>
      </w:pPr>
      <w:r>
        <w:rPr>
          <w:rFonts w:ascii="Times New Roman" w:hAnsi="Times New Roman"/>
          <w:sz w:val="24"/>
          <w:szCs w:val="24"/>
        </w:rPr>
        <w:t xml:space="preserve">This section should include copies of all versions of such documents submitted to IRB. This will include the document that was originally submitted and all subsequent amendments whether or not that particular version was ever “approved” by the IRB. </w:t>
      </w:r>
    </w:p>
    <w:p w14:paraId="41B8FD43" w14:textId="14F5B9A3" w:rsidR="001826BA" w:rsidRDefault="001826BA" w:rsidP="001826BA">
      <w:pPr>
        <w:pStyle w:val="ListParagraph"/>
        <w:numPr>
          <w:ilvl w:val="1"/>
          <w:numId w:val="1"/>
        </w:numPr>
        <w:rPr>
          <w:rFonts w:ascii="Times New Roman" w:hAnsi="Times New Roman"/>
          <w:sz w:val="24"/>
          <w:szCs w:val="24"/>
        </w:rPr>
      </w:pPr>
      <w:r>
        <w:rPr>
          <w:rFonts w:ascii="Times New Roman" w:hAnsi="Times New Roman"/>
          <w:sz w:val="24"/>
          <w:szCs w:val="24"/>
        </w:rPr>
        <w:t>HIPPA Authorization language may be included as part of the consent form and not a separate document.</w:t>
      </w:r>
    </w:p>
    <w:p w14:paraId="31DF5937" w14:textId="21A75A6A" w:rsidR="001826BA" w:rsidRDefault="001826BA" w:rsidP="001826BA">
      <w:pPr>
        <w:pStyle w:val="ListParagraph"/>
        <w:numPr>
          <w:ilvl w:val="1"/>
          <w:numId w:val="1"/>
        </w:numPr>
        <w:rPr>
          <w:rFonts w:ascii="Times New Roman" w:hAnsi="Times New Roman"/>
          <w:sz w:val="24"/>
          <w:szCs w:val="24"/>
        </w:rPr>
      </w:pPr>
      <w:r>
        <w:rPr>
          <w:rFonts w:ascii="Times New Roman" w:hAnsi="Times New Roman"/>
          <w:sz w:val="24"/>
          <w:szCs w:val="24"/>
        </w:rPr>
        <w:t>Like in the protocol section, proper versioning/ dating of all consent forms/HIPPA authorization is important in order to distinguish between the various versions. It is helpful to visibly designate the most current version</w:t>
      </w:r>
    </w:p>
    <w:p w14:paraId="43B16F0F" w14:textId="5D9CDEBA" w:rsidR="001826BA" w:rsidRPr="002000BC" w:rsidRDefault="001826BA" w:rsidP="001826BA">
      <w:pPr>
        <w:pStyle w:val="ListParagraph"/>
        <w:numPr>
          <w:ilvl w:val="0"/>
          <w:numId w:val="1"/>
        </w:numPr>
        <w:rPr>
          <w:rFonts w:ascii="Times New Roman" w:hAnsi="Times New Roman"/>
          <w:b/>
          <w:bCs/>
          <w:sz w:val="28"/>
          <w:szCs w:val="28"/>
        </w:rPr>
      </w:pPr>
      <w:r w:rsidRPr="002000BC">
        <w:rPr>
          <w:rFonts w:ascii="Times New Roman" w:hAnsi="Times New Roman"/>
          <w:b/>
          <w:bCs/>
          <w:sz w:val="28"/>
          <w:szCs w:val="28"/>
        </w:rPr>
        <w:t xml:space="preserve">Study </w:t>
      </w:r>
      <w:r w:rsidR="002000BC">
        <w:rPr>
          <w:rFonts w:ascii="Times New Roman" w:hAnsi="Times New Roman"/>
          <w:b/>
          <w:bCs/>
          <w:sz w:val="28"/>
          <w:szCs w:val="28"/>
        </w:rPr>
        <w:t>S</w:t>
      </w:r>
      <w:r w:rsidRPr="002000BC">
        <w:rPr>
          <w:rFonts w:ascii="Times New Roman" w:hAnsi="Times New Roman"/>
          <w:b/>
          <w:bCs/>
          <w:sz w:val="28"/>
          <w:szCs w:val="28"/>
        </w:rPr>
        <w:t>taff</w:t>
      </w:r>
    </w:p>
    <w:p w14:paraId="46AA96C2" w14:textId="495151BA" w:rsidR="001826BA" w:rsidRDefault="001826BA" w:rsidP="001826BA">
      <w:pPr>
        <w:pStyle w:val="ListParagraph"/>
        <w:numPr>
          <w:ilvl w:val="1"/>
          <w:numId w:val="1"/>
        </w:numPr>
        <w:rPr>
          <w:rFonts w:ascii="Times New Roman" w:hAnsi="Times New Roman"/>
          <w:sz w:val="24"/>
          <w:szCs w:val="24"/>
        </w:rPr>
      </w:pPr>
      <w:r>
        <w:rPr>
          <w:rFonts w:ascii="Times New Roman" w:hAnsi="Times New Roman"/>
          <w:sz w:val="24"/>
          <w:szCs w:val="24"/>
        </w:rPr>
        <w:t>This section includes all the pertinent, up to date information for all individuals in conduct the study such as:</w:t>
      </w:r>
    </w:p>
    <w:p w14:paraId="27A0A36F" w14:textId="0E351860" w:rsidR="001826BA" w:rsidRDefault="001826BA" w:rsidP="001826BA">
      <w:pPr>
        <w:pStyle w:val="ListParagraph"/>
        <w:numPr>
          <w:ilvl w:val="2"/>
          <w:numId w:val="1"/>
        </w:numPr>
        <w:rPr>
          <w:rFonts w:ascii="Times New Roman" w:hAnsi="Times New Roman"/>
          <w:sz w:val="24"/>
          <w:szCs w:val="24"/>
        </w:rPr>
      </w:pPr>
      <w:r>
        <w:rPr>
          <w:rFonts w:ascii="Times New Roman" w:hAnsi="Times New Roman"/>
          <w:sz w:val="24"/>
          <w:szCs w:val="24"/>
        </w:rPr>
        <w:lastRenderedPageBreak/>
        <w:t>CVs</w:t>
      </w:r>
    </w:p>
    <w:p w14:paraId="25F4D625" w14:textId="46C22DD1" w:rsidR="001826BA" w:rsidRDefault="001826BA" w:rsidP="001826BA">
      <w:pPr>
        <w:pStyle w:val="ListParagraph"/>
        <w:numPr>
          <w:ilvl w:val="3"/>
          <w:numId w:val="1"/>
        </w:numPr>
        <w:rPr>
          <w:rFonts w:ascii="Times New Roman" w:hAnsi="Times New Roman"/>
          <w:sz w:val="24"/>
          <w:szCs w:val="24"/>
        </w:rPr>
      </w:pPr>
      <w:r>
        <w:rPr>
          <w:rFonts w:ascii="Times New Roman" w:hAnsi="Times New Roman"/>
          <w:sz w:val="24"/>
          <w:szCs w:val="24"/>
        </w:rPr>
        <w:t>Should be signed/dated withing 2 years of the start of the study</w:t>
      </w:r>
    </w:p>
    <w:p w14:paraId="34754624" w14:textId="6AED2015" w:rsidR="001826BA" w:rsidRDefault="001826BA" w:rsidP="001826BA">
      <w:pPr>
        <w:pStyle w:val="ListParagraph"/>
        <w:numPr>
          <w:ilvl w:val="2"/>
          <w:numId w:val="1"/>
        </w:numPr>
        <w:rPr>
          <w:rFonts w:ascii="Times New Roman" w:hAnsi="Times New Roman"/>
          <w:sz w:val="24"/>
          <w:szCs w:val="24"/>
        </w:rPr>
      </w:pPr>
      <w:r>
        <w:rPr>
          <w:rFonts w:ascii="Times New Roman" w:hAnsi="Times New Roman"/>
          <w:sz w:val="24"/>
          <w:szCs w:val="24"/>
        </w:rPr>
        <w:t>Medical or professional licenses</w:t>
      </w:r>
    </w:p>
    <w:p w14:paraId="25F4B3ED" w14:textId="3DAAA2F3" w:rsidR="001826BA" w:rsidRDefault="001826BA" w:rsidP="001826BA">
      <w:pPr>
        <w:pStyle w:val="ListParagraph"/>
        <w:numPr>
          <w:ilvl w:val="2"/>
          <w:numId w:val="1"/>
        </w:numPr>
        <w:rPr>
          <w:rFonts w:ascii="Times New Roman" w:hAnsi="Times New Roman"/>
          <w:sz w:val="24"/>
          <w:szCs w:val="24"/>
        </w:rPr>
      </w:pPr>
      <w:r>
        <w:rPr>
          <w:rFonts w:ascii="Times New Roman" w:hAnsi="Times New Roman"/>
          <w:sz w:val="24"/>
          <w:szCs w:val="24"/>
        </w:rPr>
        <w:t>Training</w:t>
      </w:r>
    </w:p>
    <w:p w14:paraId="563A0EAE" w14:textId="23032ACD" w:rsidR="001826BA" w:rsidRDefault="001826BA" w:rsidP="001826BA">
      <w:pPr>
        <w:pStyle w:val="ListParagraph"/>
        <w:numPr>
          <w:ilvl w:val="3"/>
          <w:numId w:val="1"/>
        </w:numPr>
        <w:rPr>
          <w:rFonts w:ascii="Times New Roman" w:hAnsi="Times New Roman"/>
          <w:sz w:val="24"/>
          <w:szCs w:val="24"/>
        </w:rPr>
      </w:pPr>
      <w:r>
        <w:rPr>
          <w:rFonts w:ascii="Times New Roman" w:hAnsi="Times New Roman"/>
          <w:sz w:val="24"/>
          <w:szCs w:val="24"/>
        </w:rPr>
        <w:t>CITI Human Subject training</w:t>
      </w:r>
    </w:p>
    <w:p w14:paraId="4B8DAD59" w14:textId="549773BD" w:rsidR="001826BA" w:rsidRDefault="001826BA" w:rsidP="001826BA">
      <w:pPr>
        <w:pStyle w:val="ListParagraph"/>
        <w:numPr>
          <w:ilvl w:val="3"/>
          <w:numId w:val="1"/>
        </w:numPr>
        <w:rPr>
          <w:rFonts w:ascii="Times New Roman" w:hAnsi="Times New Roman"/>
          <w:sz w:val="24"/>
          <w:szCs w:val="24"/>
        </w:rPr>
      </w:pPr>
      <w:r>
        <w:rPr>
          <w:rFonts w:ascii="Times New Roman" w:hAnsi="Times New Roman"/>
          <w:sz w:val="24"/>
          <w:szCs w:val="24"/>
        </w:rPr>
        <w:t>HIPPA</w:t>
      </w:r>
    </w:p>
    <w:p w14:paraId="46273EFC" w14:textId="664B596E" w:rsidR="001826BA" w:rsidRPr="002000BC" w:rsidRDefault="001826BA" w:rsidP="001826BA">
      <w:pPr>
        <w:pStyle w:val="ListParagraph"/>
        <w:numPr>
          <w:ilvl w:val="3"/>
          <w:numId w:val="1"/>
        </w:numPr>
        <w:rPr>
          <w:rFonts w:ascii="Times New Roman" w:hAnsi="Times New Roman"/>
          <w:sz w:val="24"/>
          <w:szCs w:val="24"/>
        </w:rPr>
      </w:pPr>
      <w:r>
        <w:rPr>
          <w:rFonts w:ascii="Times New Roman" w:hAnsi="Times New Roman"/>
          <w:sz w:val="24"/>
          <w:szCs w:val="24"/>
        </w:rPr>
        <w:t>Study-specific training</w:t>
      </w:r>
    </w:p>
    <w:p w14:paraId="51F59B48" w14:textId="08DA4AA7" w:rsidR="001826BA" w:rsidRPr="002000BC" w:rsidRDefault="001826BA" w:rsidP="001826BA">
      <w:pPr>
        <w:pStyle w:val="ListParagraph"/>
        <w:numPr>
          <w:ilvl w:val="0"/>
          <w:numId w:val="1"/>
        </w:numPr>
        <w:rPr>
          <w:rFonts w:ascii="Times New Roman" w:hAnsi="Times New Roman"/>
          <w:b/>
          <w:bCs/>
          <w:sz w:val="28"/>
          <w:szCs w:val="28"/>
        </w:rPr>
      </w:pPr>
      <w:r w:rsidRPr="002000BC">
        <w:rPr>
          <w:rFonts w:ascii="Times New Roman" w:hAnsi="Times New Roman"/>
          <w:b/>
          <w:bCs/>
          <w:sz w:val="28"/>
          <w:szCs w:val="28"/>
        </w:rPr>
        <w:t>FDA</w:t>
      </w:r>
    </w:p>
    <w:p w14:paraId="768D710E" w14:textId="1637C90C" w:rsidR="001826BA" w:rsidRDefault="001826BA" w:rsidP="001826BA">
      <w:pPr>
        <w:pStyle w:val="ListParagraph"/>
        <w:numPr>
          <w:ilvl w:val="1"/>
          <w:numId w:val="1"/>
        </w:numPr>
        <w:rPr>
          <w:rFonts w:ascii="Times New Roman" w:hAnsi="Times New Roman"/>
          <w:sz w:val="24"/>
          <w:szCs w:val="24"/>
        </w:rPr>
      </w:pPr>
      <w:r>
        <w:rPr>
          <w:rFonts w:ascii="Times New Roman" w:hAnsi="Times New Roman"/>
          <w:sz w:val="24"/>
          <w:szCs w:val="24"/>
        </w:rPr>
        <w:t>Includes</w:t>
      </w:r>
    </w:p>
    <w:p w14:paraId="75288090" w14:textId="76A7FD12" w:rsidR="001826BA" w:rsidRDefault="001826BA" w:rsidP="001826BA">
      <w:pPr>
        <w:pStyle w:val="ListParagraph"/>
        <w:numPr>
          <w:ilvl w:val="2"/>
          <w:numId w:val="1"/>
        </w:numPr>
        <w:rPr>
          <w:rFonts w:ascii="Times New Roman" w:hAnsi="Times New Roman"/>
          <w:sz w:val="24"/>
          <w:szCs w:val="24"/>
        </w:rPr>
      </w:pPr>
      <w:r>
        <w:rPr>
          <w:rFonts w:ascii="Times New Roman" w:hAnsi="Times New Roman"/>
          <w:sz w:val="24"/>
          <w:szCs w:val="24"/>
        </w:rPr>
        <w:t>1572 Form (drugs)</w:t>
      </w:r>
    </w:p>
    <w:p w14:paraId="25A4A2B6" w14:textId="04E87711" w:rsidR="001826BA" w:rsidRDefault="001826BA" w:rsidP="001826BA">
      <w:pPr>
        <w:pStyle w:val="ListParagraph"/>
        <w:numPr>
          <w:ilvl w:val="2"/>
          <w:numId w:val="1"/>
        </w:numPr>
        <w:rPr>
          <w:rFonts w:ascii="Times New Roman" w:hAnsi="Times New Roman"/>
          <w:sz w:val="24"/>
          <w:szCs w:val="24"/>
        </w:rPr>
      </w:pPr>
      <w:r>
        <w:rPr>
          <w:rFonts w:ascii="Times New Roman" w:hAnsi="Times New Roman"/>
          <w:sz w:val="24"/>
          <w:szCs w:val="24"/>
        </w:rPr>
        <w:t>Investigator Agreement (Devices)</w:t>
      </w:r>
    </w:p>
    <w:p w14:paraId="652C72DB" w14:textId="074E649E" w:rsidR="001826BA" w:rsidRDefault="001826BA" w:rsidP="001826BA">
      <w:pPr>
        <w:pStyle w:val="ListParagraph"/>
        <w:numPr>
          <w:ilvl w:val="2"/>
          <w:numId w:val="1"/>
        </w:numPr>
        <w:rPr>
          <w:rFonts w:ascii="Times New Roman" w:hAnsi="Times New Roman"/>
          <w:sz w:val="24"/>
          <w:szCs w:val="24"/>
        </w:rPr>
      </w:pPr>
      <w:r>
        <w:rPr>
          <w:rFonts w:ascii="Times New Roman" w:hAnsi="Times New Roman"/>
          <w:sz w:val="24"/>
          <w:szCs w:val="24"/>
        </w:rPr>
        <w:t>All correspondence to and from FDA</w:t>
      </w:r>
    </w:p>
    <w:p w14:paraId="6576B133" w14:textId="7349016E" w:rsidR="001826BA" w:rsidRDefault="001826BA" w:rsidP="001826BA">
      <w:pPr>
        <w:pStyle w:val="ListParagraph"/>
        <w:numPr>
          <w:ilvl w:val="3"/>
          <w:numId w:val="1"/>
        </w:numPr>
        <w:rPr>
          <w:rFonts w:ascii="Times New Roman" w:hAnsi="Times New Roman"/>
          <w:sz w:val="24"/>
          <w:szCs w:val="24"/>
        </w:rPr>
      </w:pPr>
      <w:r>
        <w:rPr>
          <w:rFonts w:ascii="Times New Roman" w:hAnsi="Times New Roman"/>
          <w:sz w:val="24"/>
          <w:szCs w:val="24"/>
        </w:rPr>
        <w:t>Submissions</w:t>
      </w:r>
    </w:p>
    <w:p w14:paraId="1CAEF261" w14:textId="61A22E7B" w:rsidR="001826BA" w:rsidRDefault="001826BA" w:rsidP="001826BA">
      <w:pPr>
        <w:pStyle w:val="ListParagraph"/>
        <w:numPr>
          <w:ilvl w:val="3"/>
          <w:numId w:val="1"/>
        </w:numPr>
        <w:rPr>
          <w:rFonts w:ascii="Times New Roman" w:hAnsi="Times New Roman"/>
          <w:sz w:val="24"/>
          <w:szCs w:val="24"/>
        </w:rPr>
      </w:pPr>
      <w:r>
        <w:rPr>
          <w:rFonts w:ascii="Times New Roman" w:hAnsi="Times New Roman"/>
          <w:sz w:val="24"/>
          <w:szCs w:val="24"/>
        </w:rPr>
        <w:t>Approvals and acknowledgements</w:t>
      </w:r>
    </w:p>
    <w:p w14:paraId="2973027A" w14:textId="074D78B9" w:rsidR="001826BA" w:rsidRDefault="001826BA" w:rsidP="001826BA">
      <w:pPr>
        <w:pStyle w:val="ListParagraph"/>
        <w:numPr>
          <w:ilvl w:val="3"/>
          <w:numId w:val="1"/>
        </w:numPr>
        <w:rPr>
          <w:rFonts w:ascii="Times New Roman" w:hAnsi="Times New Roman"/>
          <w:sz w:val="24"/>
          <w:szCs w:val="24"/>
        </w:rPr>
      </w:pPr>
      <w:r>
        <w:rPr>
          <w:rFonts w:ascii="Times New Roman" w:hAnsi="Times New Roman"/>
          <w:sz w:val="24"/>
          <w:szCs w:val="24"/>
        </w:rPr>
        <w:t>Emails</w:t>
      </w:r>
    </w:p>
    <w:p w14:paraId="421CFFAA" w14:textId="396EA67C" w:rsidR="001826BA" w:rsidRDefault="001826BA" w:rsidP="001826BA">
      <w:pPr>
        <w:pStyle w:val="ListParagraph"/>
        <w:numPr>
          <w:ilvl w:val="3"/>
          <w:numId w:val="1"/>
        </w:numPr>
        <w:rPr>
          <w:rFonts w:ascii="Times New Roman" w:hAnsi="Times New Roman"/>
          <w:sz w:val="24"/>
          <w:szCs w:val="24"/>
        </w:rPr>
      </w:pPr>
      <w:r>
        <w:rPr>
          <w:rFonts w:ascii="Times New Roman" w:hAnsi="Times New Roman"/>
          <w:sz w:val="24"/>
          <w:szCs w:val="24"/>
        </w:rPr>
        <w:t>Documentation of telephone conversations</w:t>
      </w:r>
    </w:p>
    <w:p w14:paraId="64F5B744" w14:textId="4B8CA80C" w:rsidR="001826BA" w:rsidRPr="002000BC" w:rsidRDefault="001826BA" w:rsidP="001826BA">
      <w:pPr>
        <w:pStyle w:val="ListParagraph"/>
        <w:numPr>
          <w:ilvl w:val="0"/>
          <w:numId w:val="1"/>
        </w:numPr>
        <w:rPr>
          <w:rFonts w:ascii="Times New Roman" w:hAnsi="Times New Roman"/>
          <w:b/>
          <w:bCs/>
          <w:sz w:val="28"/>
          <w:szCs w:val="28"/>
        </w:rPr>
      </w:pPr>
      <w:r w:rsidRPr="002000BC">
        <w:rPr>
          <w:rFonts w:ascii="Times New Roman" w:hAnsi="Times New Roman"/>
          <w:b/>
          <w:bCs/>
          <w:sz w:val="28"/>
          <w:szCs w:val="28"/>
        </w:rPr>
        <w:t>Sponsor Correspondence</w:t>
      </w:r>
    </w:p>
    <w:p w14:paraId="6E17AE6C" w14:textId="1FEC63AB" w:rsidR="001826BA" w:rsidRDefault="001826BA" w:rsidP="001826BA">
      <w:pPr>
        <w:pStyle w:val="ListParagraph"/>
        <w:numPr>
          <w:ilvl w:val="1"/>
          <w:numId w:val="1"/>
        </w:numPr>
        <w:rPr>
          <w:rFonts w:ascii="Times New Roman" w:hAnsi="Times New Roman"/>
          <w:sz w:val="24"/>
          <w:szCs w:val="24"/>
        </w:rPr>
      </w:pPr>
      <w:r>
        <w:rPr>
          <w:rFonts w:ascii="Times New Roman" w:hAnsi="Times New Roman"/>
          <w:sz w:val="24"/>
          <w:szCs w:val="24"/>
        </w:rPr>
        <w:t>Includes all correspondence to and from the sponsor and / or contract research organization (CRO)</w:t>
      </w:r>
    </w:p>
    <w:p w14:paraId="4AB85DA1" w14:textId="0C6E134F" w:rsidR="001826BA" w:rsidRPr="002000BC" w:rsidRDefault="001826BA" w:rsidP="001826BA">
      <w:pPr>
        <w:pStyle w:val="ListParagraph"/>
        <w:numPr>
          <w:ilvl w:val="0"/>
          <w:numId w:val="1"/>
        </w:numPr>
        <w:rPr>
          <w:rFonts w:ascii="Times New Roman" w:hAnsi="Times New Roman"/>
          <w:b/>
          <w:bCs/>
          <w:sz w:val="28"/>
          <w:szCs w:val="28"/>
        </w:rPr>
      </w:pPr>
      <w:r w:rsidRPr="002000BC">
        <w:rPr>
          <w:rFonts w:ascii="Times New Roman" w:hAnsi="Times New Roman"/>
          <w:b/>
          <w:bCs/>
          <w:sz w:val="28"/>
          <w:szCs w:val="28"/>
        </w:rPr>
        <w:t>Monitoring</w:t>
      </w:r>
    </w:p>
    <w:p w14:paraId="75E76E2D" w14:textId="1BF0363C" w:rsidR="001826BA" w:rsidRDefault="001826BA" w:rsidP="001826BA">
      <w:pPr>
        <w:pStyle w:val="ListParagraph"/>
        <w:numPr>
          <w:ilvl w:val="1"/>
          <w:numId w:val="1"/>
        </w:numPr>
        <w:rPr>
          <w:rFonts w:ascii="Times New Roman" w:hAnsi="Times New Roman"/>
          <w:sz w:val="24"/>
          <w:szCs w:val="24"/>
        </w:rPr>
      </w:pPr>
      <w:r>
        <w:rPr>
          <w:rFonts w:ascii="Times New Roman" w:hAnsi="Times New Roman"/>
          <w:sz w:val="24"/>
          <w:szCs w:val="24"/>
        </w:rPr>
        <w:t>Includes all monitoring visit reports and Data Safety Monitoring Board (DSMB) correspondence and reports</w:t>
      </w:r>
    </w:p>
    <w:p w14:paraId="695D5D0F" w14:textId="3BBCD588" w:rsidR="001826BA" w:rsidRPr="002000BC" w:rsidRDefault="001826BA" w:rsidP="001826BA">
      <w:pPr>
        <w:pStyle w:val="ListParagraph"/>
        <w:numPr>
          <w:ilvl w:val="0"/>
          <w:numId w:val="1"/>
        </w:numPr>
        <w:rPr>
          <w:rFonts w:ascii="Times New Roman" w:hAnsi="Times New Roman"/>
          <w:b/>
          <w:bCs/>
          <w:sz w:val="28"/>
          <w:szCs w:val="28"/>
        </w:rPr>
      </w:pPr>
      <w:r w:rsidRPr="002000BC">
        <w:rPr>
          <w:rFonts w:ascii="Times New Roman" w:hAnsi="Times New Roman"/>
          <w:b/>
          <w:bCs/>
          <w:sz w:val="28"/>
          <w:szCs w:val="28"/>
        </w:rPr>
        <w:t>Product Information</w:t>
      </w:r>
    </w:p>
    <w:p w14:paraId="56588FA8" w14:textId="5F7777F9" w:rsidR="001826BA" w:rsidRDefault="001826BA" w:rsidP="001826BA">
      <w:pPr>
        <w:pStyle w:val="ListParagraph"/>
        <w:numPr>
          <w:ilvl w:val="1"/>
          <w:numId w:val="1"/>
        </w:numPr>
        <w:rPr>
          <w:rFonts w:ascii="Times New Roman" w:hAnsi="Times New Roman"/>
          <w:sz w:val="24"/>
          <w:szCs w:val="24"/>
        </w:rPr>
      </w:pPr>
      <w:r>
        <w:rPr>
          <w:rFonts w:ascii="Times New Roman" w:hAnsi="Times New Roman"/>
          <w:sz w:val="24"/>
          <w:szCs w:val="24"/>
        </w:rPr>
        <w:t>Includes</w:t>
      </w:r>
    </w:p>
    <w:p w14:paraId="05427363" w14:textId="2EFD2B8C" w:rsidR="001826BA" w:rsidRDefault="00E74EF8" w:rsidP="001826BA">
      <w:pPr>
        <w:pStyle w:val="ListParagraph"/>
        <w:numPr>
          <w:ilvl w:val="2"/>
          <w:numId w:val="1"/>
        </w:numPr>
        <w:rPr>
          <w:rFonts w:ascii="Times New Roman" w:hAnsi="Times New Roman"/>
          <w:sz w:val="24"/>
          <w:szCs w:val="24"/>
        </w:rPr>
      </w:pPr>
      <w:r>
        <w:rPr>
          <w:rFonts w:ascii="Times New Roman" w:hAnsi="Times New Roman"/>
          <w:sz w:val="24"/>
          <w:szCs w:val="24"/>
        </w:rPr>
        <w:t>Investigators Brochure (IB)</w:t>
      </w:r>
    </w:p>
    <w:p w14:paraId="417C7040" w14:textId="05A2A5AC" w:rsidR="00E74EF8" w:rsidRDefault="00E74EF8" w:rsidP="001826BA">
      <w:pPr>
        <w:pStyle w:val="ListParagraph"/>
        <w:numPr>
          <w:ilvl w:val="2"/>
          <w:numId w:val="1"/>
        </w:numPr>
        <w:rPr>
          <w:rFonts w:ascii="Times New Roman" w:hAnsi="Times New Roman"/>
          <w:sz w:val="24"/>
          <w:szCs w:val="24"/>
        </w:rPr>
      </w:pPr>
      <w:r>
        <w:rPr>
          <w:rFonts w:ascii="Times New Roman" w:hAnsi="Times New Roman"/>
          <w:sz w:val="24"/>
          <w:szCs w:val="24"/>
        </w:rPr>
        <w:t xml:space="preserve">Package </w:t>
      </w:r>
      <w:r w:rsidR="00644F1C">
        <w:rPr>
          <w:rFonts w:ascii="Times New Roman" w:hAnsi="Times New Roman"/>
          <w:sz w:val="24"/>
          <w:szCs w:val="24"/>
        </w:rPr>
        <w:t>inserts</w:t>
      </w:r>
    </w:p>
    <w:p w14:paraId="5B1D06E6" w14:textId="19A62AD8" w:rsidR="00E74EF8" w:rsidRDefault="00E74EF8" w:rsidP="001826BA">
      <w:pPr>
        <w:pStyle w:val="ListParagraph"/>
        <w:numPr>
          <w:ilvl w:val="2"/>
          <w:numId w:val="1"/>
        </w:numPr>
        <w:rPr>
          <w:rFonts w:ascii="Times New Roman" w:hAnsi="Times New Roman"/>
          <w:sz w:val="24"/>
          <w:szCs w:val="24"/>
        </w:rPr>
      </w:pPr>
      <w:r>
        <w:rPr>
          <w:rFonts w:ascii="Times New Roman" w:hAnsi="Times New Roman"/>
          <w:sz w:val="24"/>
          <w:szCs w:val="24"/>
        </w:rPr>
        <w:t>Device Manuals</w:t>
      </w:r>
    </w:p>
    <w:p w14:paraId="16C6517A" w14:textId="4BBA5A07" w:rsidR="00E74EF8" w:rsidRDefault="00E74EF8" w:rsidP="001826BA">
      <w:pPr>
        <w:pStyle w:val="ListParagraph"/>
        <w:numPr>
          <w:ilvl w:val="2"/>
          <w:numId w:val="1"/>
        </w:numPr>
        <w:rPr>
          <w:rFonts w:ascii="Times New Roman" w:hAnsi="Times New Roman"/>
          <w:sz w:val="24"/>
          <w:szCs w:val="24"/>
        </w:rPr>
      </w:pPr>
      <w:r>
        <w:rPr>
          <w:rFonts w:ascii="Times New Roman" w:hAnsi="Times New Roman"/>
          <w:sz w:val="24"/>
          <w:szCs w:val="24"/>
        </w:rPr>
        <w:t>Sample of product labels</w:t>
      </w:r>
    </w:p>
    <w:p w14:paraId="471C8E44" w14:textId="500ABAFA" w:rsidR="00644F1C" w:rsidRDefault="00644F1C" w:rsidP="00644F1C">
      <w:pPr>
        <w:pStyle w:val="ListParagraph"/>
        <w:numPr>
          <w:ilvl w:val="3"/>
          <w:numId w:val="1"/>
        </w:numPr>
        <w:rPr>
          <w:rFonts w:ascii="Times New Roman" w:hAnsi="Times New Roman"/>
          <w:sz w:val="24"/>
          <w:szCs w:val="24"/>
        </w:rPr>
      </w:pPr>
      <w:r w:rsidRPr="00644F1C">
        <w:rPr>
          <w:rFonts w:ascii="Times New Roman" w:hAnsi="Times New Roman"/>
          <w:noProof/>
          <w:sz w:val="24"/>
          <w:szCs w:val="24"/>
        </w:rPr>
        <w:drawing>
          <wp:inline distT="0" distB="0" distL="0" distR="0" wp14:anchorId="46B3DB17" wp14:editId="62776069">
            <wp:extent cx="2947406" cy="201612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1647" cy="2025866"/>
                    </a:xfrm>
                    <a:prstGeom prst="rect">
                      <a:avLst/>
                    </a:prstGeom>
                  </pic:spPr>
                </pic:pic>
              </a:graphicData>
            </a:graphic>
          </wp:inline>
        </w:drawing>
      </w:r>
    </w:p>
    <w:p w14:paraId="0EC23E86" w14:textId="3FB69174" w:rsidR="00E74EF8" w:rsidRDefault="00E74EF8" w:rsidP="001826BA">
      <w:pPr>
        <w:pStyle w:val="ListParagraph"/>
        <w:numPr>
          <w:ilvl w:val="2"/>
          <w:numId w:val="1"/>
        </w:numPr>
        <w:rPr>
          <w:rFonts w:ascii="Times New Roman" w:hAnsi="Times New Roman"/>
          <w:sz w:val="24"/>
          <w:szCs w:val="24"/>
        </w:rPr>
      </w:pPr>
      <w:r>
        <w:rPr>
          <w:rFonts w:ascii="Times New Roman" w:hAnsi="Times New Roman"/>
          <w:sz w:val="24"/>
          <w:szCs w:val="24"/>
        </w:rPr>
        <w:t xml:space="preserve">Special instructions for handling the investigational product </w:t>
      </w:r>
    </w:p>
    <w:p w14:paraId="59F6F1D2" w14:textId="4BE951DD" w:rsidR="00DA6CF2" w:rsidRPr="002000BC" w:rsidRDefault="00DA6CF2" w:rsidP="00DA6CF2">
      <w:pPr>
        <w:pStyle w:val="ListParagraph"/>
        <w:numPr>
          <w:ilvl w:val="0"/>
          <w:numId w:val="1"/>
        </w:numPr>
        <w:rPr>
          <w:rFonts w:ascii="Times New Roman" w:hAnsi="Times New Roman"/>
          <w:b/>
          <w:bCs/>
          <w:sz w:val="28"/>
          <w:szCs w:val="28"/>
        </w:rPr>
      </w:pPr>
      <w:r w:rsidRPr="002000BC">
        <w:rPr>
          <w:rFonts w:ascii="Times New Roman" w:hAnsi="Times New Roman"/>
          <w:b/>
          <w:bCs/>
          <w:sz w:val="28"/>
          <w:szCs w:val="28"/>
        </w:rPr>
        <w:t>Laboratory</w:t>
      </w:r>
    </w:p>
    <w:p w14:paraId="50F66772" w14:textId="772766A5" w:rsidR="00DA6CF2" w:rsidRDefault="00DA6CF2" w:rsidP="00DA6CF2">
      <w:pPr>
        <w:pStyle w:val="ListParagraph"/>
        <w:numPr>
          <w:ilvl w:val="1"/>
          <w:numId w:val="1"/>
        </w:numPr>
        <w:rPr>
          <w:rFonts w:ascii="Times New Roman" w:hAnsi="Times New Roman"/>
          <w:sz w:val="24"/>
          <w:szCs w:val="24"/>
        </w:rPr>
      </w:pPr>
      <w:r>
        <w:rPr>
          <w:rFonts w:ascii="Times New Roman" w:hAnsi="Times New Roman"/>
          <w:sz w:val="24"/>
          <w:szCs w:val="24"/>
        </w:rPr>
        <w:t>Includes</w:t>
      </w:r>
    </w:p>
    <w:p w14:paraId="3D99B650" w14:textId="73A9728F" w:rsidR="00DA6CF2" w:rsidRDefault="00DA6CF2" w:rsidP="00DA6CF2">
      <w:pPr>
        <w:pStyle w:val="ListParagraph"/>
        <w:numPr>
          <w:ilvl w:val="2"/>
          <w:numId w:val="1"/>
        </w:numPr>
        <w:rPr>
          <w:rFonts w:ascii="Times New Roman" w:hAnsi="Times New Roman"/>
          <w:sz w:val="24"/>
          <w:szCs w:val="24"/>
        </w:rPr>
      </w:pPr>
      <w:r>
        <w:rPr>
          <w:rFonts w:ascii="Times New Roman" w:hAnsi="Times New Roman"/>
          <w:sz w:val="24"/>
          <w:szCs w:val="24"/>
        </w:rPr>
        <w:t>Curr</w:t>
      </w:r>
      <w:r w:rsidR="002F4569">
        <w:rPr>
          <w:rFonts w:ascii="Times New Roman" w:hAnsi="Times New Roman"/>
          <w:sz w:val="24"/>
          <w:szCs w:val="24"/>
        </w:rPr>
        <w:t>ent lab certificates</w:t>
      </w:r>
    </w:p>
    <w:p w14:paraId="469CC4F9" w14:textId="5C206A41" w:rsidR="002F4569" w:rsidRDefault="002F4569" w:rsidP="002F4569">
      <w:pPr>
        <w:pStyle w:val="ListParagraph"/>
        <w:numPr>
          <w:ilvl w:val="3"/>
          <w:numId w:val="1"/>
        </w:numPr>
        <w:rPr>
          <w:rFonts w:ascii="Times New Roman" w:hAnsi="Times New Roman"/>
          <w:sz w:val="24"/>
          <w:szCs w:val="24"/>
        </w:rPr>
      </w:pPr>
      <w:r>
        <w:rPr>
          <w:rFonts w:ascii="Times New Roman" w:hAnsi="Times New Roman"/>
          <w:sz w:val="24"/>
          <w:szCs w:val="24"/>
        </w:rPr>
        <w:t>CLIA</w:t>
      </w:r>
      <w:r w:rsidR="004A2989">
        <w:rPr>
          <w:rFonts w:ascii="Times New Roman" w:hAnsi="Times New Roman"/>
          <w:sz w:val="24"/>
          <w:szCs w:val="24"/>
        </w:rPr>
        <w:t xml:space="preserve"> (Clinical Laboratory Improvement Amendments)</w:t>
      </w:r>
    </w:p>
    <w:p w14:paraId="1EE8E8DE" w14:textId="4505BEB0" w:rsidR="002F4569" w:rsidRDefault="002F4569" w:rsidP="002F4569">
      <w:pPr>
        <w:pStyle w:val="ListParagraph"/>
        <w:numPr>
          <w:ilvl w:val="3"/>
          <w:numId w:val="1"/>
        </w:numPr>
        <w:rPr>
          <w:rFonts w:ascii="Times New Roman" w:hAnsi="Times New Roman"/>
          <w:sz w:val="24"/>
          <w:szCs w:val="24"/>
        </w:rPr>
      </w:pPr>
      <w:r>
        <w:rPr>
          <w:rFonts w:ascii="Times New Roman" w:hAnsi="Times New Roman"/>
          <w:sz w:val="24"/>
          <w:szCs w:val="24"/>
        </w:rPr>
        <w:t>CAP</w:t>
      </w:r>
      <w:r w:rsidR="004A2989">
        <w:rPr>
          <w:rFonts w:ascii="Times New Roman" w:hAnsi="Times New Roman"/>
          <w:sz w:val="24"/>
          <w:szCs w:val="24"/>
        </w:rPr>
        <w:t xml:space="preserve"> (College of American Pathol</w:t>
      </w:r>
      <w:r w:rsidR="006815D8">
        <w:rPr>
          <w:rFonts w:ascii="Times New Roman" w:hAnsi="Times New Roman"/>
          <w:sz w:val="24"/>
          <w:szCs w:val="24"/>
        </w:rPr>
        <w:t>o</w:t>
      </w:r>
      <w:r w:rsidR="004A2989">
        <w:rPr>
          <w:rFonts w:ascii="Times New Roman" w:hAnsi="Times New Roman"/>
          <w:sz w:val="24"/>
          <w:szCs w:val="24"/>
        </w:rPr>
        <w:t>gists)</w:t>
      </w:r>
    </w:p>
    <w:p w14:paraId="4D35348F" w14:textId="31F623ED" w:rsidR="002F4569" w:rsidRDefault="002F4569" w:rsidP="002F4569">
      <w:pPr>
        <w:pStyle w:val="ListParagraph"/>
        <w:numPr>
          <w:ilvl w:val="2"/>
          <w:numId w:val="1"/>
        </w:numPr>
        <w:rPr>
          <w:rFonts w:ascii="Times New Roman" w:hAnsi="Times New Roman"/>
          <w:sz w:val="24"/>
          <w:szCs w:val="24"/>
        </w:rPr>
      </w:pPr>
      <w:r>
        <w:rPr>
          <w:rFonts w:ascii="Times New Roman" w:hAnsi="Times New Roman"/>
          <w:sz w:val="24"/>
          <w:szCs w:val="24"/>
        </w:rPr>
        <w:lastRenderedPageBreak/>
        <w:t>Lab normal ranges</w:t>
      </w:r>
    </w:p>
    <w:p w14:paraId="4ACD0534" w14:textId="2002B3D2" w:rsidR="002F4569" w:rsidRDefault="002F4569" w:rsidP="002F4569">
      <w:pPr>
        <w:pStyle w:val="ListParagraph"/>
        <w:numPr>
          <w:ilvl w:val="2"/>
          <w:numId w:val="1"/>
        </w:numPr>
        <w:rPr>
          <w:rFonts w:ascii="Times New Roman" w:hAnsi="Times New Roman"/>
          <w:sz w:val="24"/>
          <w:szCs w:val="24"/>
        </w:rPr>
      </w:pPr>
      <w:r>
        <w:rPr>
          <w:rFonts w:ascii="Times New Roman" w:hAnsi="Times New Roman"/>
          <w:sz w:val="24"/>
          <w:szCs w:val="24"/>
        </w:rPr>
        <w:t>Laboratory directors CV</w:t>
      </w:r>
    </w:p>
    <w:p w14:paraId="22B9334B" w14:textId="6FD58D81" w:rsidR="002F4569" w:rsidRPr="002000BC" w:rsidRDefault="002F4569" w:rsidP="002F4569">
      <w:pPr>
        <w:pStyle w:val="ListParagraph"/>
        <w:numPr>
          <w:ilvl w:val="0"/>
          <w:numId w:val="1"/>
        </w:numPr>
        <w:rPr>
          <w:rFonts w:ascii="Times New Roman" w:hAnsi="Times New Roman"/>
          <w:b/>
          <w:bCs/>
          <w:sz w:val="28"/>
          <w:szCs w:val="28"/>
        </w:rPr>
      </w:pPr>
      <w:r w:rsidRPr="002000BC">
        <w:rPr>
          <w:rFonts w:ascii="Times New Roman" w:hAnsi="Times New Roman"/>
          <w:b/>
          <w:bCs/>
          <w:sz w:val="28"/>
          <w:szCs w:val="28"/>
        </w:rPr>
        <w:t>Product Accountability</w:t>
      </w:r>
    </w:p>
    <w:p w14:paraId="25D84D67" w14:textId="77777777" w:rsidR="002F4569" w:rsidRDefault="002F4569" w:rsidP="002F4569">
      <w:pPr>
        <w:pStyle w:val="ListParagraph"/>
        <w:numPr>
          <w:ilvl w:val="1"/>
          <w:numId w:val="1"/>
        </w:numPr>
        <w:rPr>
          <w:rFonts w:ascii="Times New Roman" w:hAnsi="Times New Roman"/>
          <w:sz w:val="24"/>
          <w:szCs w:val="24"/>
        </w:rPr>
      </w:pPr>
      <w:r>
        <w:rPr>
          <w:rFonts w:ascii="Times New Roman" w:hAnsi="Times New Roman"/>
          <w:sz w:val="24"/>
          <w:szCs w:val="24"/>
        </w:rPr>
        <w:t xml:space="preserve">Includes </w:t>
      </w:r>
    </w:p>
    <w:p w14:paraId="6EA27F3A" w14:textId="7DA94378" w:rsidR="002F4569" w:rsidRDefault="002F4569" w:rsidP="002F4569">
      <w:pPr>
        <w:pStyle w:val="ListParagraph"/>
        <w:numPr>
          <w:ilvl w:val="2"/>
          <w:numId w:val="1"/>
        </w:numPr>
        <w:rPr>
          <w:rFonts w:ascii="Times New Roman" w:hAnsi="Times New Roman"/>
          <w:sz w:val="24"/>
          <w:szCs w:val="24"/>
        </w:rPr>
      </w:pPr>
      <w:r>
        <w:rPr>
          <w:rFonts w:ascii="Times New Roman" w:hAnsi="Times New Roman"/>
          <w:sz w:val="24"/>
          <w:szCs w:val="24"/>
        </w:rPr>
        <w:t>Shipment and receipt records for IP</w:t>
      </w:r>
    </w:p>
    <w:p w14:paraId="618E4109" w14:textId="037D27A1" w:rsidR="002F4569" w:rsidRDefault="002F4569" w:rsidP="002F4569">
      <w:pPr>
        <w:pStyle w:val="ListParagraph"/>
        <w:numPr>
          <w:ilvl w:val="2"/>
          <w:numId w:val="1"/>
        </w:numPr>
        <w:rPr>
          <w:rFonts w:ascii="Times New Roman" w:hAnsi="Times New Roman"/>
          <w:sz w:val="24"/>
          <w:szCs w:val="24"/>
        </w:rPr>
      </w:pPr>
      <w:r>
        <w:rPr>
          <w:rFonts w:ascii="Times New Roman" w:hAnsi="Times New Roman"/>
          <w:sz w:val="24"/>
          <w:szCs w:val="24"/>
        </w:rPr>
        <w:t>Destruction records</w:t>
      </w:r>
    </w:p>
    <w:p w14:paraId="7365EF3A" w14:textId="0396865B" w:rsidR="002F4569" w:rsidRDefault="002F4569" w:rsidP="002F4569">
      <w:pPr>
        <w:pStyle w:val="ListParagraph"/>
        <w:numPr>
          <w:ilvl w:val="2"/>
          <w:numId w:val="1"/>
        </w:numPr>
        <w:rPr>
          <w:rFonts w:ascii="Times New Roman" w:hAnsi="Times New Roman"/>
          <w:sz w:val="24"/>
          <w:szCs w:val="24"/>
        </w:rPr>
      </w:pPr>
      <w:r>
        <w:rPr>
          <w:rFonts w:ascii="Times New Roman" w:hAnsi="Times New Roman"/>
          <w:sz w:val="24"/>
          <w:szCs w:val="24"/>
        </w:rPr>
        <w:t>Accountability and dispensing logs</w:t>
      </w:r>
    </w:p>
    <w:p w14:paraId="40ACFBC5" w14:textId="61E4A822" w:rsidR="002F4569" w:rsidRDefault="002F4569" w:rsidP="002F4569">
      <w:pPr>
        <w:pStyle w:val="ListParagraph"/>
        <w:numPr>
          <w:ilvl w:val="1"/>
          <w:numId w:val="1"/>
        </w:numPr>
        <w:rPr>
          <w:rFonts w:ascii="Times New Roman" w:hAnsi="Times New Roman"/>
          <w:sz w:val="24"/>
          <w:szCs w:val="24"/>
        </w:rPr>
      </w:pPr>
      <w:r>
        <w:rPr>
          <w:rFonts w:ascii="Times New Roman" w:hAnsi="Times New Roman"/>
          <w:sz w:val="24"/>
          <w:szCs w:val="24"/>
        </w:rPr>
        <w:t>Info may be kept in research pharmacy</w:t>
      </w:r>
    </w:p>
    <w:p w14:paraId="1C12FD44" w14:textId="4F22C5B0" w:rsidR="002F4569" w:rsidRDefault="002F4569" w:rsidP="002F4569">
      <w:pPr>
        <w:pStyle w:val="ListParagraph"/>
        <w:numPr>
          <w:ilvl w:val="1"/>
          <w:numId w:val="1"/>
        </w:numPr>
        <w:rPr>
          <w:rFonts w:ascii="Times New Roman" w:hAnsi="Times New Roman"/>
          <w:sz w:val="24"/>
          <w:szCs w:val="24"/>
        </w:rPr>
      </w:pPr>
      <w:r>
        <w:rPr>
          <w:rFonts w:ascii="Times New Roman" w:hAnsi="Times New Roman"/>
          <w:sz w:val="24"/>
          <w:szCs w:val="24"/>
        </w:rPr>
        <w:t>Binders should include documentation of where the records are stored if in an alternate location</w:t>
      </w:r>
    </w:p>
    <w:p w14:paraId="0406CA1B" w14:textId="47C7A943" w:rsidR="002F4569" w:rsidRPr="002000BC" w:rsidRDefault="002F4569" w:rsidP="002F4569">
      <w:pPr>
        <w:pStyle w:val="ListParagraph"/>
        <w:numPr>
          <w:ilvl w:val="0"/>
          <w:numId w:val="1"/>
        </w:numPr>
        <w:rPr>
          <w:rFonts w:ascii="Times New Roman" w:hAnsi="Times New Roman"/>
          <w:b/>
          <w:bCs/>
          <w:sz w:val="28"/>
          <w:szCs w:val="28"/>
        </w:rPr>
      </w:pPr>
      <w:r w:rsidRPr="002000BC">
        <w:rPr>
          <w:rFonts w:ascii="Times New Roman" w:hAnsi="Times New Roman"/>
          <w:b/>
          <w:bCs/>
          <w:sz w:val="28"/>
          <w:szCs w:val="28"/>
        </w:rPr>
        <w:t>Data Collection</w:t>
      </w:r>
    </w:p>
    <w:p w14:paraId="213D5000" w14:textId="77777777" w:rsidR="002F4569" w:rsidRDefault="002F4569" w:rsidP="002F4569">
      <w:pPr>
        <w:pStyle w:val="ListParagraph"/>
        <w:numPr>
          <w:ilvl w:val="1"/>
          <w:numId w:val="1"/>
        </w:numPr>
        <w:rPr>
          <w:rFonts w:ascii="Times New Roman" w:hAnsi="Times New Roman"/>
          <w:sz w:val="24"/>
          <w:szCs w:val="24"/>
        </w:rPr>
      </w:pPr>
      <w:r>
        <w:rPr>
          <w:rFonts w:ascii="Times New Roman" w:hAnsi="Times New Roman"/>
          <w:sz w:val="24"/>
          <w:szCs w:val="24"/>
        </w:rPr>
        <w:t xml:space="preserve">Includes </w:t>
      </w:r>
    </w:p>
    <w:p w14:paraId="51B53E9D" w14:textId="2E556A26" w:rsidR="002F4569" w:rsidRDefault="002F4569" w:rsidP="002F4569">
      <w:pPr>
        <w:pStyle w:val="ListParagraph"/>
        <w:numPr>
          <w:ilvl w:val="2"/>
          <w:numId w:val="1"/>
        </w:numPr>
        <w:rPr>
          <w:rFonts w:ascii="Times New Roman" w:hAnsi="Times New Roman"/>
          <w:sz w:val="24"/>
          <w:szCs w:val="24"/>
        </w:rPr>
      </w:pPr>
      <w:r>
        <w:rPr>
          <w:rFonts w:ascii="Times New Roman" w:hAnsi="Times New Roman"/>
          <w:sz w:val="24"/>
          <w:szCs w:val="24"/>
        </w:rPr>
        <w:t>All versions of sample Case Report Forms (CRFs</w:t>
      </w:r>
      <w:r w:rsidR="005D1027">
        <w:rPr>
          <w:rFonts w:ascii="Times New Roman" w:hAnsi="Times New Roman"/>
          <w:sz w:val="24"/>
          <w:szCs w:val="24"/>
        </w:rPr>
        <w:t>)</w:t>
      </w:r>
    </w:p>
    <w:p w14:paraId="61672B1D" w14:textId="5682CF70" w:rsidR="002F4569" w:rsidRDefault="002F4569" w:rsidP="002F4569">
      <w:pPr>
        <w:pStyle w:val="ListParagraph"/>
        <w:numPr>
          <w:ilvl w:val="2"/>
          <w:numId w:val="1"/>
        </w:numPr>
        <w:rPr>
          <w:rFonts w:ascii="Times New Roman" w:hAnsi="Times New Roman"/>
          <w:sz w:val="24"/>
          <w:szCs w:val="24"/>
        </w:rPr>
      </w:pPr>
      <w:r>
        <w:rPr>
          <w:rFonts w:ascii="Times New Roman" w:hAnsi="Times New Roman"/>
          <w:sz w:val="24"/>
          <w:szCs w:val="24"/>
        </w:rPr>
        <w:t>A master randomization list with randomization instructions</w:t>
      </w:r>
    </w:p>
    <w:p w14:paraId="735CD560" w14:textId="0DB38079" w:rsidR="002F4569" w:rsidRDefault="002F4569" w:rsidP="002F4569">
      <w:pPr>
        <w:pStyle w:val="ListParagraph"/>
        <w:numPr>
          <w:ilvl w:val="2"/>
          <w:numId w:val="1"/>
        </w:numPr>
        <w:rPr>
          <w:rFonts w:ascii="Times New Roman" w:hAnsi="Times New Roman"/>
          <w:sz w:val="24"/>
          <w:szCs w:val="24"/>
        </w:rPr>
      </w:pPr>
      <w:r>
        <w:rPr>
          <w:rFonts w:ascii="Times New Roman" w:hAnsi="Times New Roman"/>
          <w:sz w:val="24"/>
          <w:szCs w:val="24"/>
        </w:rPr>
        <w:t>Decoding procedures for emergencies</w:t>
      </w:r>
    </w:p>
    <w:p w14:paraId="3A54616C" w14:textId="0DD4F4D7" w:rsidR="002F4569" w:rsidRPr="002000BC" w:rsidRDefault="002F4569" w:rsidP="002F4569">
      <w:pPr>
        <w:pStyle w:val="ListParagraph"/>
        <w:numPr>
          <w:ilvl w:val="0"/>
          <w:numId w:val="1"/>
        </w:numPr>
        <w:rPr>
          <w:rFonts w:ascii="Times New Roman" w:hAnsi="Times New Roman"/>
          <w:b/>
          <w:bCs/>
          <w:sz w:val="28"/>
          <w:szCs w:val="28"/>
        </w:rPr>
      </w:pPr>
      <w:r w:rsidRPr="002000BC">
        <w:rPr>
          <w:rFonts w:ascii="Times New Roman" w:hAnsi="Times New Roman"/>
          <w:b/>
          <w:bCs/>
          <w:sz w:val="28"/>
          <w:szCs w:val="28"/>
        </w:rPr>
        <w:t>Study Logs</w:t>
      </w:r>
    </w:p>
    <w:p w14:paraId="3DC19C52" w14:textId="2BCB3710" w:rsidR="002F4569" w:rsidRDefault="002F4569" w:rsidP="002F4569">
      <w:pPr>
        <w:pStyle w:val="ListParagraph"/>
        <w:numPr>
          <w:ilvl w:val="1"/>
          <w:numId w:val="1"/>
        </w:numPr>
        <w:rPr>
          <w:rFonts w:ascii="Times New Roman" w:hAnsi="Times New Roman"/>
          <w:sz w:val="24"/>
          <w:szCs w:val="24"/>
        </w:rPr>
      </w:pPr>
      <w:r>
        <w:rPr>
          <w:rFonts w:ascii="Times New Roman" w:hAnsi="Times New Roman"/>
          <w:sz w:val="24"/>
          <w:szCs w:val="24"/>
        </w:rPr>
        <w:t>Includes</w:t>
      </w:r>
    </w:p>
    <w:p w14:paraId="2E0C394E" w14:textId="48B6C26A" w:rsidR="002F4569" w:rsidRDefault="002F4569" w:rsidP="002F4569">
      <w:pPr>
        <w:pStyle w:val="ListParagraph"/>
        <w:numPr>
          <w:ilvl w:val="2"/>
          <w:numId w:val="1"/>
        </w:numPr>
        <w:rPr>
          <w:rFonts w:ascii="Times New Roman" w:hAnsi="Times New Roman"/>
          <w:sz w:val="24"/>
          <w:szCs w:val="24"/>
        </w:rPr>
      </w:pPr>
      <w:r>
        <w:rPr>
          <w:rFonts w:ascii="Times New Roman" w:hAnsi="Times New Roman"/>
          <w:sz w:val="24"/>
          <w:szCs w:val="24"/>
        </w:rPr>
        <w:t>Screening log</w:t>
      </w:r>
    </w:p>
    <w:p w14:paraId="264D32FA" w14:textId="460B5035" w:rsidR="002F4569" w:rsidRDefault="002F4569" w:rsidP="002F4569">
      <w:pPr>
        <w:pStyle w:val="ListParagraph"/>
        <w:numPr>
          <w:ilvl w:val="2"/>
          <w:numId w:val="1"/>
        </w:numPr>
        <w:rPr>
          <w:rFonts w:ascii="Times New Roman" w:hAnsi="Times New Roman"/>
          <w:sz w:val="24"/>
          <w:szCs w:val="24"/>
        </w:rPr>
      </w:pPr>
      <w:r>
        <w:rPr>
          <w:rFonts w:ascii="Times New Roman" w:hAnsi="Times New Roman"/>
          <w:sz w:val="24"/>
          <w:szCs w:val="24"/>
        </w:rPr>
        <w:t>Subject ID code list</w:t>
      </w:r>
    </w:p>
    <w:p w14:paraId="3B10E270" w14:textId="2A23C1CB" w:rsidR="002F4569" w:rsidRDefault="002F4569" w:rsidP="002F4569">
      <w:pPr>
        <w:pStyle w:val="ListParagraph"/>
        <w:numPr>
          <w:ilvl w:val="2"/>
          <w:numId w:val="1"/>
        </w:numPr>
        <w:rPr>
          <w:rFonts w:ascii="Times New Roman" w:hAnsi="Times New Roman"/>
          <w:sz w:val="24"/>
          <w:szCs w:val="24"/>
        </w:rPr>
      </w:pPr>
      <w:r>
        <w:rPr>
          <w:rFonts w:ascii="Times New Roman" w:hAnsi="Times New Roman"/>
          <w:sz w:val="24"/>
          <w:szCs w:val="24"/>
        </w:rPr>
        <w:t>Enrollment log</w:t>
      </w:r>
    </w:p>
    <w:p w14:paraId="38CE57F2" w14:textId="7F81BE7D" w:rsidR="002F4569" w:rsidRDefault="002F4569" w:rsidP="002F4569">
      <w:pPr>
        <w:pStyle w:val="ListParagraph"/>
        <w:numPr>
          <w:ilvl w:val="2"/>
          <w:numId w:val="1"/>
        </w:numPr>
        <w:rPr>
          <w:rFonts w:ascii="Times New Roman" w:hAnsi="Times New Roman"/>
          <w:sz w:val="24"/>
          <w:szCs w:val="24"/>
        </w:rPr>
      </w:pPr>
      <w:r>
        <w:rPr>
          <w:rFonts w:ascii="Times New Roman" w:hAnsi="Times New Roman"/>
          <w:sz w:val="24"/>
          <w:szCs w:val="24"/>
        </w:rPr>
        <w:t>Delegation of responsibility log</w:t>
      </w:r>
    </w:p>
    <w:p w14:paraId="2F75BA0C" w14:textId="5B2B2608" w:rsidR="002972D4" w:rsidRDefault="00305B3F" w:rsidP="002972D4">
      <w:pPr>
        <w:pStyle w:val="ListParagraph"/>
        <w:numPr>
          <w:ilvl w:val="3"/>
          <w:numId w:val="1"/>
        </w:numPr>
        <w:rPr>
          <w:rFonts w:ascii="Times New Roman" w:hAnsi="Times New Roman"/>
          <w:sz w:val="24"/>
          <w:szCs w:val="24"/>
        </w:rPr>
      </w:pPr>
      <w:r w:rsidRPr="00305B3F">
        <w:rPr>
          <w:noProof/>
        </w:rPr>
        <w:t xml:space="preserve"> </w:t>
      </w:r>
      <w:r w:rsidRPr="00305B3F">
        <w:rPr>
          <w:rFonts w:ascii="Times New Roman" w:hAnsi="Times New Roman"/>
          <w:noProof/>
          <w:sz w:val="24"/>
          <w:szCs w:val="24"/>
        </w:rPr>
        <w:drawing>
          <wp:inline distT="0" distB="0" distL="0" distR="0" wp14:anchorId="4B50E053" wp14:editId="3C19C012">
            <wp:extent cx="3449687" cy="2685743"/>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9136" cy="2700885"/>
                    </a:xfrm>
                    <a:prstGeom prst="rect">
                      <a:avLst/>
                    </a:prstGeom>
                  </pic:spPr>
                </pic:pic>
              </a:graphicData>
            </a:graphic>
          </wp:inline>
        </w:drawing>
      </w:r>
    </w:p>
    <w:p w14:paraId="2BA50A0E" w14:textId="2591B0DB" w:rsidR="002F4569" w:rsidRDefault="002F4569" w:rsidP="002F4569">
      <w:pPr>
        <w:pStyle w:val="ListParagraph"/>
        <w:numPr>
          <w:ilvl w:val="2"/>
          <w:numId w:val="1"/>
        </w:numPr>
        <w:rPr>
          <w:rFonts w:ascii="Times New Roman" w:hAnsi="Times New Roman"/>
          <w:sz w:val="24"/>
          <w:szCs w:val="24"/>
        </w:rPr>
      </w:pPr>
      <w:r>
        <w:rPr>
          <w:rFonts w:ascii="Times New Roman" w:hAnsi="Times New Roman"/>
          <w:sz w:val="24"/>
          <w:szCs w:val="24"/>
        </w:rPr>
        <w:t>Monitoring visit log</w:t>
      </w:r>
    </w:p>
    <w:p w14:paraId="613A91CE" w14:textId="78DF3023" w:rsidR="002F4569" w:rsidRPr="001826BA" w:rsidRDefault="002F4569" w:rsidP="002F4569">
      <w:pPr>
        <w:pStyle w:val="ListParagraph"/>
        <w:numPr>
          <w:ilvl w:val="2"/>
          <w:numId w:val="1"/>
        </w:numPr>
        <w:rPr>
          <w:rFonts w:ascii="Times New Roman" w:hAnsi="Times New Roman"/>
          <w:sz w:val="24"/>
          <w:szCs w:val="24"/>
        </w:rPr>
      </w:pPr>
      <w:r>
        <w:rPr>
          <w:rFonts w:ascii="Times New Roman" w:hAnsi="Times New Roman"/>
          <w:sz w:val="24"/>
          <w:szCs w:val="24"/>
        </w:rPr>
        <w:t>Specimen trans</w:t>
      </w:r>
      <w:r w:rsidR="00644F1C">
        <w:rPr>
          <w:rFonts w:ascii="Times New Roman" w:hAnsi="Times New Roman"/>
          <w:sz w:val="24"/>
          <w:szCs w:val="24"/>
        </w:rPr>
        <w:t>f</w:t>
      </w:r>
      <w:r>
        <w:rPr>
          <w:rFonts w:ascii="Times New Roman" w:hAnsi="Times New Roman"/>
          <w:sz w:val="24"/>
          <w:szCs w:val="24"/>
        </w:rPr>
        <w:t xml:space="preserve">er log </w:t>
      </w:r>
    </w:p>
    <w:sectPr w:rsidR="002F4569" w:rsidRPr="001826BA" w:rsidSect="0016392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093B" w14:textId="77777777" w:rsidR="00521D4A" w:rsidRDefault="00E553F2">
      <w:r>
        <w:separator/>
      </w:r>
    </w:p>
  </w:endnote>
  <w:endnote w:type="continuationSeparator" w:id="0">
    <w:p w14:paraId="4D842DF4" w14:textId="77777777" w:rsidR="00521D4A" w:rsidRDefault="00E5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DDFB" w14:textId="4B903272" w:rsidR="00C633EB" w:rsidRDefault="007D3EEF">
    <w:pPr>
      <w:pStyle w:val="Footer"/>
    </w:pPr>
    <w:r>
      <w:t xml:space="preserve">TCU </w:t>
    </w:r>
    <w:r w:rsidR="00B71676">
      <w:t>3</w:t>
    </w:r>
    <w:r>
      <w:t>.202</w:t>
    </w:r>
    <w:r w:rsidR="00B71676">
      <w:t>4</w:t>
    </w:r>
  </w:p>
  <w:p w14:paraId="3FCDCA10" w14:textId="77777777" w:rsidR="00C633EB" w:rsidRPr="00C72819" w:rsidRDefault="00B71676">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FE39" w14:textId="77777777" w:rsidR="00521D4A" w:rsidRDefault="00E553F2">
      <w:r>
        <w:separator/>
      </w:r>
    </w:p>
  </w:footnote>
  <w:footnote w:type="continuationSeparator" w:id="0">
    <w:p w14:paraId="2B267134" w14:textId="77777777" w:rsidR="00521D4A" w:rsidRDefault="00E55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2560"/>
    <w:multiLevelType w:val="hybridMultilevel"/>
    <w:tmpl w:val="FF283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E1"/>
    <w:rsid w:val="00113493"/>
    <w:rsid w:val="001826BA"/>
    <w:rsid w:val="002000BC"/>
    <w:rsid w:val="002972D4"/>
    <w:rsid w:val="002F4569"/>
    <w:rsid w:val="00305B3F"/>
    <w:rsid w:val="00351A0E"/>
    <w:rsid w:val="004A2989"/>
    <w:rsid w:val="00521D4A"/>
    <w:rsid w:val="005D1027"/>
    <w:rsid w:val="00644F1C"/>
    <w:rsid w:val="006815D8"/>
    <w:rsid w:val="007D3EEF"/>
    <w:rsid w:val="008D3F21"/>
    <w:rsid w:val="00B345E1"/>
    <w:rsid w:val="00B71676"/>
    <w:rsid w:val="00DA6CF2"/>
    <w:rsid w:val="00E553F2"/>
    <w:rsid w:val="00E7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7721"/>
  <w15:chartTrackingRefBased/>
  <w15:docId w15:val="{E45334AA-AD36-4F9D-9D58-F86B06F0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E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45E1"/>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B345E1"/>
    <w:pPr>
      <w:tabs>
        <w:tab w:val="center" w:pos="4680"/>
        <w:tab w:val="right" w:pos="9360"/>
      </w:tabs>
    </w:pPr>
  </w:style>
  <w:style w:type="character" w:customStyle="1" w:styleId="FooterChar">
    <w:name w:val="Footer Char"/>
    <w:basedOn w:val="DefaultParagraphFont"/>
    <w:link w:val="Footer"/>
    <w:uiPriority w:val="99"/>
    <w:rsid w:val="00B345E1"/>
    <w:rPr>
      <w:rFonts w:ascii="Calibri" w:eastAsia="Calibri" w:hAnsi="Calibri" w:cs="Times New Roman"/>
    </w:rPr>
  </w:style>
  <w:style w:type="paragraph" w:styleId="ListParagraph">
    <w:name w:val="List Paragraph"/>
    <w:basedOn w:val="Normal"/>
    <w:uiPriority w:val="34"/>
    <w:qFormat/>
    <w:rsid w:val="00B345E1"/>
    <w:pPr>
      <w:ind w:left="720"/>
      <w:contextualSpacing/>
    </w:pPr>
  </w:style>
  <w:style w:type="paragraph" w:styleId="Header">
    <w:name w:val="header"/>
    <w:basedOn w:val="Normal"/>
    <w:link w:val="HeaderChar"/>
    <w:uiPriority w:val="99"/>
    <w:unhideWhenUsed/>
    <w:rsid w:val="00B71676"/>
    <w:pPr>
      <w:tabs>
        <w:tab w:val="center" w:pos="4680"/>
        <w:tab w:val="right" w:pos="9360"/>
      </w:tabs>
    </w:pPr>
  </w:style>
  <w:style w:type="character" w:customStyle="1" w:styleId="HeaderChar">
    <w:name w:val="Header Char"/>
    <w:basedOn w:val="DefaultParagraphFont"/>
    <w:link w:val="Header"/>
    <w:uiPriority w:val="99"/>
    <w:rsid w:val="00B716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534</Words>
  <Characters>2854</Characters>
  <Application>Microsoft Office Word</Application>
  <DocSecurity>0</DocSecurity>
  <Lines>67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Mika</dc:creator>
  <cp:keywords/>
  <dc:description/>
  <cp:lastModifiedBy>Taylor, Mika</cp:lastModifiedBy>
  <cp:revision>8</cp:revision>
  <dcterms:created xsi:type="dcterms:W3CDTF">2024-03-28T13:18:00Z</dcterms:created>
  <dcterms:modified xsi:type="dcterms:W3CDTF">2024-05-30T20:16:00Z</dcterms:modified>
</cp:coreProperties>
</file>